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AA7" w:rsidRPr="00885084" w:rsidRDefault="00A47AA7" w:rsidP="00821AD7">
      <w:pPr>
        <w:pStyle w:val="a5"/>
        <w:spacing w:line="271" w:lineRule="auto"/>
        <w:ind w:left="1800" w:hanging="1800"/>
        <w:jc w:val="both"/>
        <w:rPr>
          <w:rFonts w:eastAsiaTheme="minorEastAsia"/>
          <w:sz w:val="22"/>
          <w:szCs w:val="22"/>
          <w:lang w:eastAsia="zh-CN"/>
        </w:rPr>
      </w:pPr>
      <w:r w:rsidRPr="00821AD7">
        <w:rPr>
          <w:rFonts w:eastAsia="MS Gothic"/>
          <w:sz w:val="22"/>
          <w:szCs w:val="22"/>
        </w:rPr>
        <w:t>3GPP TSG RAN WG1</w:t>
      </w:r>
      <w:r w:rsidRPr="00821AD7">
        <w:rPr>
          <w:rFonts w:eastAsia="MS Gothic" w:hint="eastAsia"/>
          <w:sz w:val="22"/>
          <w:szCs w:val="22"/>
        </w:rPr>
        <w:t xml:space="preserve"> </w:t>
      </w:r>
      <w:r w:rsidRPr="00821AD7">
        <w:rPr>
          <w:rFonts w:eastAsia="MS Gothic"/>
          <w:sz w:val="22"/>
          <w:szCs w:val="22"/>
        </w:rPr>
        <w:t xml:space="preserve">Meeting </w:t>
      </w:r>
      <w:r w:rsidRPr="00821AD7">
        <w:rPr>
          <w:rFonts w:eastAsia="MS Gothic" w:hint="eastAsia"/>
          <w:sz w:val="22"/>
          <w:szCs w:val="22"/>
        </w:rPr>
        <w:t>#8</w:t>
      </w:r>
      <w:r w:rsidR="00F7387A">
        <w:rPr>
          <w:rFonts w:eastAsiaTheme="minorEastAsia" w:hint="eastAsia"/>
          <w:sz w:val="22"/>
          <w:szCs w:val="22"/>
          <w:lang w:eastAsia="zh-CN"/>
        </w:rPr>
        <w:t>9</w:t>
      </w:r>
      <w:r w:rsidRPr="00821AD7">
        <w:rPr>
          <w:rFonts w:eastAsia="MS Gothic" w:hint="eastAsia"/>
          <w:sz w:val="22"/>
          <w:szCs w:val="22"/>
        </w:rPr>
        <w:t xml:space="preserve">         </w:t>
      </w:r>
      <w:r w:rsidR="00CC56CC">
        <w:rPr>
          <w:rFonts w:eastAsiaTheme="minorEastAsia" w:hint="eastAsia"/>
          <w:sz w:val="22"/>
          <w:szCs w:val="22"/>
          <w:lang w:eastAsia="zh-CN"/>
        </w:rPr>
        <w:t xml:space="preserve">     </w:t>
      </w:r>
      <w:r w:rsidRPr="00821AD7">
        <w:rPr>
          <w:rFonts w:eastAsia="MS Gothic" w:hint="eastAsia"/>
          <w:sz w:val="22"/>
          <w:szCs w:val="22"/>
        </w:rPr>
        <w:t xml:space="preserve">                              </w:t>
      </w:r>
      <w:r w:rsidRPr="00821AD7">
        <w:rPr>
          <w:rFonts w:eastAsia="MS Gothic"/>
          <w:sz w:val="22"/>
          <w:szCs w:val="22"/>
        </w:rPr>
        <w:t xml:space="preserve">    </w:t>
      </w:r>
      <w:r w:rsidRPr="00821AD7">
        <w:rPr>
          <w:rFonts w:eastAsia="MS Gothic" w:hint="eastAsia"/>
          <w:sz w:val="22"/>
          <w:szCs w:val="22"/>
        </w:rPr>
        <w:t xml:space="preserve">                           </w:t>
      </w:r>
      <w:r w:rsidRPr="00821AD7">
        <w:rPr>
          <w:rFonts w:eastAsia="MS Gothic"/>
          <w:sz w:val="22"/>
          <w:szCs w:val="22"/>
        </w:rPr>
        <w:t>R1-170</w:t>
      </w:r>
      <w:r w:rsidR="00CC56CC">
        <w:rPr>
          <w:rFonts w:eastAsiaTheme="minorEastAsia" w:hint="eastAsia"/>
          <w:sz w:val="22"/>
          <w:szCs w:val="22"/>
          <w:lang w:eastAsia="zh-CN"/>
        </w:rPr>
        <w:t>7264</w:t>
      </w:r>
    </w:p>
    <w:p w:rsidR="00A47AA7" w:rsidRDefault="00F7387A" w:rsidP="00821AD7">
      <w:pPr>
        <w:pStyle w:val="a5"/>
        <w:spacing w:line="271" w:lineRule="auto"/>
        <w:ind w:left="1800" w:hanging="1800"/>
        <w:jc w:val="both"/>
        <w:rPr>
          <w:rFonts w:eastAsiaTheme="minorEastAsia"/>
          <w:sz w:val="22"/>
          <w:szCs w:val="22"/>
          <w:lang w:eastAsia="zh-CN"/>
        </w:rPr>
      </w:pPr>
      <w:r>
        <w:rPr>
          <w:rFonts w:eastAsiaTheme="minorEastAsia" w:hint="eastAsia"/>
          <w:sz w:val="22"/>
          <w:szCs w:val="22"/>
          <w:lang w:eastAsia="zh-CN"/>
        </w:rPr>
        <w:t>Hangzhou</w:t>
      </w:r>
      <w:r w:rsidR="00A47AA7" w:rsidRPr="00821AD7">
        <w:rPr>
          <w:rFonts w:eastAsia="MS Gothic"/>
          <w:sz w:val="22"/>
          <w:szCs w:val="22"/>
        </w:rPr>
        <w:t xml:space="preserve">, </w:t>
      </w:r>
      <w:r>
        <w:rPr>
          <w:rFonts w:eastAsiaTheme="minorEastAsia" w:hint="eastAsia"/>
          <w:sz w:val="22"/>
          <w:szCs w:val="22"/>
          <w:lang w:eastAsia="zh-CN"/>
        </w:rPr>
        <w:t>China</w:t>
      </w:r>
      <w:r w:rsidR="00A47AA7" w:rsidRPr="00821AD7">
        <w:rPr>
          <w:rFonts w:eastAsia="MS Gothic"/>
          <w:sz w:val="22"/>
          <w:szCs w:val="22"/>
        </w:rPr>
        <w:t xml:space="preserve">, </w:t>
      </w:r>
      <w:r>
        <w:rPr>
          <w:rFonts w:eastAsiaTheme="minorEastAsia" w:hint="eastAsia"/>
          <w:sz w:val="22"/>
          <w:szCs w:val="22"/>
          <w:lang w:eastAsia="zh-CN"/>
        </w:rPr>
        <w:t>15</w:t>
      </w:r>
      <w:r>
        <w:rPr>
          <w:rFonts w:eastAsiaTheme="minorEastAsia" w:hint="eastAsia"/>
          <w:sz w:val="22"/>
          <w:szCs w:val="22"/>
          <w:vertAlign w:val="superscript"/>
          <w:lang w:eastAsia="zh-CN"/>
        </w:rPr>
        <w:t>th</w:t>
      </w:r>
      <w:r w:rsidR="00A47AA7" w:rsidRPr="00821AD7">
        <w:rPr>
          <w:rFonts w:eastAsia="MS Gothic"/>
          <w:sz w:val="22"/>
          <w:szCs w:val="22"/>
        </w:rPr>
        <w:t xml:space="preserve"> –</w:t>
      </w:r>
      <w:r>
        <w:rPr>
          <w:rFonts w:eastAsiaTheme="minorEastAsia" w:hint="eastAsia"/>
          <w:sz w:val="22"/>
          <w:szCs w:val="22"/>
          <w:lang w:eastAsia="zh-CN"/>
        </w:rPr>
        <w:t>19</w:t>
      </w:r>
      <w:r w:rsidR="00A47AA7" w:rsidRPr="00393F3C">
        <w:rPr>
          <w:rFonts w:eastAsia="MS Gothic"/>
          <w:sz w:val="22"/>
          <w:szCs w:val="22"/>
          <w:vertAlign w:val="superscript"/>
        </w:rPr>
        <w:t>th</w:t>
      </w:r>
      <w:r w:rsidR="00A47AA7" w:rsidRPr="00821AD7">
        <w:rPr>
          <w:rFonts w:eastAsia="MS Gothic"/>
          <w:sz w:val="22"/>
          <w:szCs w:val="22"/>
        </w:rPr>
        <w:t xml:space="preserve"> </w:t>
      </w:r>
      <w:r>
        <w:rPr>
          <w:rFonts w:eastAsiaTheme="minorEastAsia" w:hint="eastAsia"/>
          <w:sz w:val="22"/>
          <w:szCs w:val="22"/>
          <w:lang w:eastAsia="zh-CN"/>
        </w:rPr>
        <w:t>May</w:t>
      </w:r>
      <w:r w:rsidR="00A47AA7" w:rsidRPr="00821AD7">
        <w:rPr>
          <w:rFonts w:eastAsia="MS Gothic"/>
          <w:sz w:val="22"/>
          <w:szCs w:val="22"/>
        </w:rPr>
        <w:t xml:space="preserve"> 201</w:t>
      </w:r>
      <w:r w:rsidR="00A47AA7" w:rsidRPr="00821AD7">
        <w:rPr>
          <w:rFonts w:eastAsia="MS Gothic" w:hint="eastAsia"/>
          <w:sz w:val="22"/>
          <w:szCs w:val="22"/>
        </w:rPr>
        <w:t>7</w:t>
      </w:r>
    </w:p>
    <w:p w:rsidR="00393F3C" w:rsidRPr="00393F3C" w:rsidRDefault="00393F3C" w:rsidP="00821AD7">
      <w:pPr>
        <w:pStyle w:val="a5"/>
        <w:spacing w:line="271" w:lineRule="auto"/>
        <w:ind w:left="1800" w:hanging="1800"/>
        <w:jc w:val="both"/>
        <w:rPr>
          <w:rFonts w:eastAsiaTheme="minorEastAsia"/>
          <w:sz w:val="22"/>
          <w:szCs w:val="22"/>
          <w:lang w:eastAsia="zh-CN"/>
        </w:rPr>
      </w:pPr>
    </w:p>
    <w:p w:rsidR="00A47AA7" w:rsidRPr="004B32CA" w:rsidRDefault="00A47AA7" w:rsidP="00A47AA7">
      <w:pPr>
        <w:pStyle w:val="a5"/>
        <w:spacing w:line="271" w:lineRule="auto"/>
        <w:ind w:left="1800" w:hanging="1800"/>
        <w:rPr>
          <w:rFonts w:eastAsia="宋体" w:cs="Arial"/>
          <w:sz w:val="22"/>
          <w:szCs w:val="22"/>
          <w:lang w:eastAsia="zh-CN"/>
        </w:rPr>
      </w:pPr>
      <w:r w:rsidRPr="004B32CA">
        <w:rPr>
          <w:rFonts w:eastAsia="MS Gothic" w:cs="Arial"/>
          <w:sz w:val="22"/>
          <w:szCs w:val="22"/>
        </w:rPr>
        <w:t>Source:</w:t>
      </w:r>
      <w:r w:rsidRPr="004B32CA">
        <w:rPr>
          <w:rFonts w:eastAsia="MS Gothic" w:cs="Arial"/>
          <w:sz w:val="22"/>
          <w:szCs w:val="22"/>
        </w:rPr>
        <w:tab/>
      </w:r>
      <w:r w:rsidRPr="004B32CA">
        <w:rPr>
          <w:rFonts w:eastAsia="宋体" w:cs="Arial"/>
          <w:sz w:val="22"/>
          <w:szCs w:val="22"/>
          <w:lang w:eastAsia="zh-CN"/>
        </w:rPr>
        <w:t>ZTE</w:t>
      </w:r>
    </w:p>
    <w:p w:rsidR="00A47AA7" w:rsidRPr="004B32CA" w:rsidRDefault="00A47AA7" w:rsidP="00A47AA7">
      <w:pPr>
        <w:pStyle w:val="a5"/>
        <w:spacing w:line="271" w:lineRule="auto"/>
        <w:ind w:left="1800" w:hanging="1800"/>
        <w:jc w:val="both"/>
        <w:rPr>
          <w:rFonts w:eastAsia="宋体" w:cs="Arial"/>
          <w:sz w:val="22"/>
          <w:szCs w:val="22"/>
          <w:lang w:eastAsia="zh-CN"/>
        </w:rPr>
      </w:pPr>
      <w:r w:rsidRPr="004B32CA">
        <w:rPr>
          <w:rFonts w:eastAsia="MS Gothic"/>
          <w:sz w:val="22"/>
          <w:szCs w:val="22"/>
        </w:rPr>
        <w:t>Title:</w:t>
      </w:r>
      <w:r w:rsidRPr="004B32CA">
        <w:rPr>
          <w:rFonts w:eastAsia="MS Gothic"/>
          <w:sz w:val="22"/>
          <w:szCs w:val="22"/>
        </w:rPr>
        <w:tab/>
      </w:r>
      <w:r w:rsidR="00885084" w:rsidRPr="00885084">
        <w:rPr>
          <w:rFonts w:eastAsia="宋体"/>
          <w:sz w:val="22"/>
          <w:szCs w:val="22"/>
          <w:lang w:eastAsia="zh-CN"/>
        </w:rPr>
        <w:t xml:space="preserve">Enhancements on the </w:t>
      </w:r>
      <w:r w:rsidR="00CC56CC">
        <w:rPr>
          <w:rFonts w:eastAsia="宋体" w:hint="eastAsia"/>
          <w:sz w:val="22"/>
          <w:szCs w:val="22"/>
          <w:lang w:eastAsia="zh-CN"/>
        </w:rPr>
        <w:t>fast fading</w:t>
      </w:r>
      <w:r w:rsidR="0011110E">
        <w:rPr>
          <w:rFonts w:eastAsia="宋体" w:hint="eastAsia"/>
          <w:sz w:val="22"/>
          <w:szCs w:val="22"/>
          <w:lang w:eastAsia="zh-CN"/>
        </w:rPr>
        <w:t xml:space="preserve"> </w:t>
      </w:r>
      <w:r w:rsidR="00885084" w:rsidRPr="00885084">
        <w:rPr>
          <w:rFonts w:eastAsia="宋体"/>
          <w:sz w:val="22"/>
          <w:szCs w:val="22"/>
          <w:lang w:eastAsia="zh-CN"/>
        </w:rPr>
        <w:t>model for LTE-based aerial vehicles</w:t>
      </w:r>
    </w:p>
    <w:p w:rsidR="00A47AA7" w:rsidRPr="004B32CA" w:rsidRDefault="00A47AA7" w:rsidP="00A47AA7">
      <w:pPr>
        <w:pStyle w:val="a5"/>
        <w:tabs>
          <w:tab w:val="left" w:pos="1800"/>
        </w:tabs>
        <w:spacing w:line="271" w:lineRule="auto"/>
        <w:ind w:left="1800" w:hanging="1800"/>
        <w:rPr>
          <w:rFonts w:eastAsia="宋体"/>
          <w:sz w:val="22"/>
          <w:szCs w:val="22"/>
          <w:lang w:eastAsia="zh-CN"/>
        </w:rPr>
      </w:pPr>
      <w:r w:rsidRPr="004B32CA">
        <w:rPr>
          <w:rFonts w:eastAsia="MS Gothic"/>
          <w:sz w:val="22"/>
          <w:szCs w:val="22"/>
        </w:rPr>
        <w:t>Agenda Item:</w:t>
      </w:r>
      <w:r w:rsidRPr="004B32CA">
        <w:rPr>
          <w:rFonts w:eastAsia="MS Gothic"/>
          <w:sz w:val="22"/>
          <w:szCs w:val="22"/>
        </w:rPr>
        <w:tab/>
      </w:r>
      <w:r w:rsidR="007A69CE">
        <w:rPr>
          <w:rFonts w:eastAsia="宋体" w:hint="eastAsia"/>
          <w:sz w:val="22"/>
          <w:szCs w:val="22"/>
          <w:lang w:eastAsia="zh-CN"/>
        </w:rPr>
        <w:t>6.2.8.1</w:t>
      </w:r>
    </w:p>
    <w:p w:rsidR="00A47AA7" w:rsidRPr="004B32CA" w:rsidRDefault="00A47AA7" w:rsidP="00A47AA7">
      <w:pPr>
        <w:pBdr>
          <w:bottom w:val="single" w:sz="6" w:space="1" w:color="auto"/>
        </w:pBdr>
        <w:spacing w:line="271" w:lineRule="auto"/>
        <w:ind w:left="1800" w:hanging="1800"/>
        <w:rPr>
          <w:rFonts w:ascii="Arial" w:hAnsi="Arial"/>
          <w:b/>
        </w:rPr>
      </w:pPr>
      <w:r w:rsidRPr="004B32CA">
        <w:rPr>
          <w:rFonts w:ascii="Arial" w:hAnsi="Arial"/>
          <w:b/>
        </w:rPr>
        <w:t>Document for:</w:t>
      </w:r>
      <w:r w:rsidRPr="004B32CA">
        <w:rPr>
          <w:rFonts w:ascii="Arial" w:hAnsi="Arial"/>
          <w:b/>
          <w:lang w:eastAsia="ja-JP"/>
        </w:rPr>
        <w:t xml:space="preserve"> </w:t>
      </w:r>
      <w:r w:rsidRPr="004B32CA">
        <w:rPr>
          <w:rFonts w:ascii="Arial" w:hAnsi="Arial"/>
          <w:b/>
          <w:lang w:eastAsia="ja-JP"/>
        </w:rPr>
        <w:tab/>
        <w:t>Discussion and Decision</w:t>
      </w:r>
    </w:p>
    <w:p w:rsidR="00A47AA7" w:rsidRPr="00410FC7" w:rsidRDefault="00A47AA7" w:rsidP="00A47AA7">
      <w:pPr>
        <w:pStyle w:val="1"/>
        <w:keepNext/>
        <w:widowControl/>
        <w:tabs>
          <w:tab w:val="clear" w:pos="709"/>
          <w:tab w:val="left" w:pos="0"/>
          <w:tab w:val="num" w:pos="432"/>
        </w:tabs>
        <w:autoSpaceDE/>
        <w:autoSpaceDN/>
        <w:adjustRightInd/>
        <w:spacing w:before="240" w:after="120"/>
        <w:ind w:left="432" w:hanging="432"/>
        <w:rPr>
          <w:rFonts w:cs="Arial"/>
          <w:lang w:val="en-US"/>
        </w:rPr>
      </w:pPr>
      <w:bookmarkStart w:id="0" w:name="DocumentFor"/>
      <w:bookmarkEnd w:id="0"/>
      <w:r w:rsidRPr="00410FC7">
        <w:rPr>
          <w:rFonts w:cs="Arial"/>
          <w:lang w:val="en-US"/>
        </w:rPr>
        <w:t>Introduction</w:t>
      </w:r>
    </w:p>
    <w:p w:rsidR="00454945" w:rsidRDefault="007E4754" w:rsidP="00D30FC7">
      <w:pPr>
        <w:pStyle w:val="LGTdoc"/>
        <w:spacing w:beforeLines="50" w:afterLines="0"/>
        <w:rPr>
          <w:rFonts w:eastAsia="宋体"/>
          <w:sz w:val="20"/>
          <w:szCs w:val="20"/>
          <w:lang w:val="en-US" w:eastAsia="zh-CN"/>
        </w:rPr>
      </w:pPr>
      <w:r>
        <w:rPr>
          <w:rFonts w:eastAsia="宋体" w:hint="eastAsia"/>
          <w:sz w:val="20"/>
          <w:szCs w:val="20"/>
          <w:lang w:val="en-US" w:eastAsia="zh-CN"/>
        </w:rPr>
        <w:t xml:space="preserve">In RAN1#88bis, the applicability of the current channel model (e.g., LoS probability, path loss and fast fading in TR 38.901) for aerial </w:t>
      </w:r>
      <w:r>
        <w:rPr>
          <w:rFonts w:eastAsia="宋体"/>
          <w:sz w:val="20"/>
          <w:szCs w:val="20"/>
          <w:lang w:val="en-US" w:eastAsia="zh-CN"/>
        </w:rPr>
        <w:t>vehicle</w:t>
      </w:r>
      <w:r>
        <w:rPr>
          <w:rFonts w:eastAsia="宋体" w:hint="eastAsia"/>
          <w:sz w:val="20"/>
          <w:szCs w:val="20"/>
          <w:lang w:val="en-US" w:eastAsia="zh-CN"/>
        </w:rPr>
        <w:t xml:space="preserve">s is well discussed with the </w:t>
      </w:r>
      <w:r>
        <w:rPr>
          <w:rFonts w:eastAsia="宋体"/>
          <w:sz w:val="20"/>
          <w:szCs w:val="20"/>
          <w:lang w:val="en-US" w:eastAsia="zh-CN"/>
        </w:rPr>
        <w:t>following</w:t>
      </w:r>
      <w:r>
        <w:rPr>
          <w:rFonts w:eastAsia="宋体" w:hint="eastAsia"/>
          <w:sz w:val="20"/>
          <w:szCs w:val="20"/>
          <w:lang w:val="en-US" w:eastAsia="zh-CN"/>
        </w:rPr>
        <w:t xml:space="preserve"> agreement</w:t>
      </w:r>
      <w:r w:rsidR="003B3C32">
        <w:rPr>
          <w:rFonts w:eastAsia="宋体" w:hint="eastAsia"/>
          <w:sz w:val="20"/>
          <w:szCs w:val="20"/>
          <w:lang w:val="en-US" w:eastAsia="zh-CN"/>
        </w:rPr>
        <w:t xml:space="preserve"> </w:t>
      </w:r>
      <w:r w:rsidR="001C13A0">
        <w:rPr>
          <w:rFonts w:eastAsia="宋体"/>
          <w:sz w:val="20"/>
          <w:szCs w:val="20"/>
          <w:lang w:val="en-US" w:eastAsia="zh-CN"/>
        </w:rPr>
        <w:fldChar w:fldCharType="begin"/>
      </w:r>
      <w:r w:rsidR="003B3C32">
        <w:rPr>
          <w:rFonts w:eastAsia="宋体"/>
          <w:sz w:val="20"/>
          <w:szCs w:val="20"/>
          <w:lang w:val="en-US" w:eastAsia="zh-CN"/>
        </w:rPr>
        <w:instrText xml:space="preserve"> </w:instrText>
      </w:r>
      <w:r w:rsidR="003B3C32">
        <w:rPr>
          <w:rFonts w:eastAsia="宋体" w:hint="eastAsia"/>
          <w:sz w:val="20"/>
          <w:szCs w:val="20"/>
          <w:lang w:val="en-US" w:eastAsia="zh-CN"/>
        </w:rPr>
        <w:instrText>REF _Ref481435198 \r \h</w:instrText>
      </w:r>
      <w:r w:rsidR="003B3C32">
        <w:rPr>
          <w:rFonts w:eastAsia="宋体"/>
          <w:sz w:val="20"/>
          <w:szCs w:val="20"/>
          <w:lang w:val="en-US" w:eastAsia="zh-CN"/>
        </w:rPr>
        <w:instrText xml:space="preserve"> </w:instrText>
      </w:r>
      <w:r w:rsidR="001C13A0">
        <w:rPr>
          <w:rFonts w:eastAsia="宋体"/>
          <w:sz w:val="20"/>
          <w:szCs w:val="20"/>
          <w:lang w:val="en-US" w:eastAsia="zh-CN"/>
        </w:rPr>
      </w:r>
      <w:r w:rsidR="001C13A0">
        <w:rPr>
          <w:rFonts w:eastAsia="宋体"/>
          <w:sz w:val="20"/>
          <w:szCs w:val="20"/>
          <w:lang w:val="en-US" w:eastAsia="zh-CN"/>
        </w:rPr>
        <w:fldChar w:fldCharType="separate"/>
      </w:r>
      <w:r w:rsidR="003B3C32">
        <w:rPr>
          <w:rFonts w:eastAsia="宋体"/>
          <w:sz w:val="20"/>
          <w:szCs w:val="20"/>
          <w:lang w:val="en-US" w:eastAsia="zh-CN"/>
        </w:rPr>
        <w:t>[1]</w:t>
      </w:r>
      <w:r w:rsidR="001C13A0">
        <w:rPr>
          <w:rFonts w:eastAsia="宋体"/>
          <w:sz w:val="20"/>
          <w:szCs w:val="20"/>
          <w:lang w:val="en-US" w:eastAsia="zh-CN"/>
        </w:rPr>
        <w:fldChar w:fldCharType="end"/>
      </w:r>
      <w:r>
        <w:rPr>
          <w:rFonts w:eastAsia="宋体" w:hint="eastAsia"/>
          <w:sz w:val="20"/>
          <w:szCs w:val="20"/>
          <w:lang w:val="en-US" w:eastAsia="zh-CN"/>
        </w:rPr>
        <w:t>:</w:t>
      </w:r>
    </w:p>
    <w:p w:rsidR="003F37F9" w:rsidRPr="003F37F9" w:rsidRDefault="003F37F9" w:rsidP="00EF278C">
      <w:pPr>
        <w:numPr>
          <w:ilvl w:val="0"/>
          <w:numId w:val="5"/>
        </w:numPr>
        <w:spacing w:after="0" w:line="240" w:lineRule="auto"/>
        <w:rPr>
          <w:rFonts w:ascii="Times New Roman" w:eastAsia="MS Mincho" w:hAnsi="Times New Roman"/>
          <w:i/>
          <w:iCs/>
          <w:sz w:val="20"/>
          <w:szCs w:val="20"/>
          <w:lang w:eastAsia="ja-JP"/>
        </w:rPr>
      </w:pPr>
      <w:r w:rsidRPr="003F37F9">
        <w:rPr>
          <w:rFonts w:ascii="Times New Roman" w:eastAsia="MS Mincho" w:hAnsi="Times New Roman"/>
          <w:i/>
          <w:iCs/>
          <w:sz w:val="20"/>
          <w:szCs w:val="20"/>
          <w:lang w:eastAsia="ja-JP"/>
        </w:rPr>
        <w:t>For channel modelling of Aerial UEs, at least the following can be different from the terrestrial UEs</w:t>
      </w:r>
    </w:p>
    <w:p w:rsidR="003F37F9" w:rsidRPr="003F37F9" w:rsidRDefault="003F37F9" w:rsidP="00EF278C">
      <w:pPr>
        <w:numPr>
          <w:ilvl w:val="1"/>
          <w:numId w:val="5"/>
        </w:numPr>
        <w:spacing w:after="0" w:line="240" w:lineRule="auto"/>
        <w:rPr>
          <w:rFonts w:ascii="Times New Roman" w:eastAsia="MS Mincho" w:hAnsi="Times New Roman"/>
          <w:i/>
          <w:iCs/>
          <w:sz w:val="20"/>
          <w:szCs w:val="20"/>
          <w:lang w:eastAsia="ja-JP"/>
        </w:rPr>
      </w:pPr>
      <w:r w:rsidRPr="003F37F9">
        <w:rPr>
          <w:rFonts w:ascii="Times New Roman" w:eastAsia="MS Mincho" w:hAnsi="Times New Roman"/>
          <w:i/>
          <w:iCs/>
          <w:sz w:val="20"/>
          <w:szCs w:val="20"/>
          <w:lang w:eastAsia="ja-JP"/>
        </w:rPr>
        <w:t>Pathloss, shadowing, LOS probability and fast fading</w:t>
      </w:r>
    </w:p>
    <w:p w:rsidR="003F37F9" w:rsidRPr="003F37F9" w:rsidRDefault="003F37F9" w:rsidP="00D30FC7">
      <w:pPr>
        <w:pStyle w:val="LGTdoc"/>
        <w:spacing w:beforeLines="50" w:afterLines="0"/>
        <w:rPr>
          <w:rFonts w:eastAsia="宋体"/>
          <w:sz w:val="20"/>
          <w:szCs w:val="20"/>
          <w:lang w:val="en-US" w:eastAsia="zh-CN"/>
        </w:rPr>
      </w:pPr>
      <w:r w:rsidRPr="003F37F9">
        <w:rPr>
          <w:rFonts w:eastAsia="宋体" w:hint="eastAsia"/>
          <w:sz w:val="20"/>
          <w:szCs w:val="20"/>
          <w:lang w:val="en-US" w:eastAsia="zh-CN"/>
        </w:rPr>
        <w:t xml:space="preserve">Moreover, </w:t>
      </w:r>
      <w:r>
        <w:rPr>
          <w:rFonts w:eastAsia="宋体" w:hint="eastAsia"/>
          <w:sz w:val="20"/>
          <w:szCs w:val="20"/>
          <w:lang w:val="en-US" w:eastAsia="zh-CN"/>
        </w:rPr>
        <w:t xml:space="preserve">according to the </w:t>
      </w:r>
      <w:r>
        <w:rPr>
          <w:rFonts w:eastAsia="宋体"/>
          <w:sz w:val="20"/>
          <w:szCs w:val="20"/>
          <w:lang w:val="en-US" w:eastAsia="zh-CN"/>
        </w:rPr>
        <w:t>following</w:t>
      </w:r>
      <w:r w:rsidRPr="003F37F9">
        <w:rPr>
          <w:rFonts w:eastAsia="宋体" w:hint="eastAsia"/>
          <w:sz w:val="20"/>
          <w:szCs w:val="20"/>
          <w:lang w:val="en-US" w:eastAsia="zh-CN"/>
        </w:rPr>
        <w:t xml:space="preserve"> </w:t>
      </w:r>
      <w:r w:rsidR="003B3C32" w:rsidRPr="003F37F9">
        <w:rPr>
          <w:rFonts w:eastAsia="宋体"/>
          <w:sz w:val="20"/>
          <w:szCs w:val="20"/>
          <w:lang w:val="en-US" w:eastAsia="zh-CN"/>
        </w:rPr>
        <w:t xml:space="preserve">conclusion </w:t>
      </w:r>
      <w:r w:rsidR="001C13A0">
        <w:rPr>
          <w:rFonts w:eastAsia="宋体"/>
          <w:sz w:val="20"/>
          <w:szCs w:val="20"/>
          <w:lang w:val="en-US" w:eastAsia="zh-CN"/>
        </w:rPr>
        <w:fldChar w:fldCharType="begin"/>
      </w:r>
      <w:r w:rsidR="003B3C32">
        <w:rPr>
          <w:rFonts w:eastAsia="宋体"/>
          <w:sz w:val="20"/>
          <w:szCs w:val="20"/>
          <w:lang w:val="en-US" w:eastAsia="zh-CN"/>
        </w:rPr>
        <w:instrText xml:space="preserve"> </w:instrText>
      </w:r>
      <w:r w:rsidR="003B3C32">
        <w:rPr>
          <w:rFonts w:eastAsia="宋体" w:hint="eastAsia"/>
          <w:sz w:val="20"/>
          <w:szCs w:val="20"/>
          <w:lang w:val="en-US" w:eastAsia="zh-CN"/>
        </w:rPr>
        <w:instrText>REF _Ref481435198 \r \h</w:instrText>
      </w:r>
      <w:r w:rsidR="003B3C32">
        <w:rPr>
          <w:rFonts w:eastAsia="宋体"/>
          <w:sz w:val="20"/>
          <w:szCs w:val="20"/>
          <w:lang w:val="en-US" w:eastAsia="zh-CN"/>
        </w:rPr>
        <w:instrText xml:space="preserve"> </w:instrText>
      </w:r>
      <w:r w:rsidR="001C13A0">
        <w:rPr>
          <w:rFonts w:eastAsia="宋体"/>
          <w:sz w:val="20"/>
          <w:szCs w:val="20"/>
          <w:lang w:val="en-US" w:eastAsia="zh-CN"/>
        </w:rPr>
      </w:r>
      <w:r w:rsidR="001C13A0">
        <w:rPr>
          <w:rFonts w:eastAsia="宋体"/>
          <w:sz w:val="20"/>
          <w:szCs w:val="20"/>
          <w:lang w:val="en-US" w:eastAsia="zh-CN"/>
        </w:rPr>
        <w:fldChar w:fldCharType="separate"/>
      </w:r>
      <w:r w:rsidR="003B3C32">
        <w:rPr>
          <w:rFonts w:eastAsia="宋体"/>
          <w:sz w:val="20"/>
          <w:szCs w:val="20"/>
          <w:lang w:val="en-US" w:eastAsia="zh-CN"/>
        </w:rPr>
        <w:t>[1]</w:t>
      </w:r>
      <w:r w:rsidR="001C13A0">
        <w:rPr>
          <w:rFonts w:eastAsia="宋体"/>
          <w:sz w:val="20"/>
          <w:szCs w:val="20"/>
          <w:lang w:val="en-US" w:eastAsia="zh-CN"/>
        </w:rPr>
        <w:fldChar w:fldCharType="end"/>
      </w:r>
      <w:r>
        <w:rPr>
          <w:rFonts w:eastAsia="宋体" w:hint="eastAsia"/>
          <w:sz w:val="20"/>
          <w:szCs w:val="20"/>
          <w:lang w:val="en-US" w:eastAsia="zh-CN"/>
        </w:rPr>
        <w:t xml:space="preserve">, four optional approaches are provided for </w:t>
      </w:r>
      <w:r>
        <w:rPr>
          <w:rFonts w:eastAsia="宋体"/>
          <w:sz w:val="20"/>
          <w:szCs w:val="20"/>
          <w:lang w:val="en-US" w:eastAsia="zh-CN"/>
        </w:rPr>
        <w:t>enhancing</w:t>
      </w:r>
      <w:r>
        <w:rPr>
          <w:rFonts w:eastAsia="宋体" w:hint="eastAsia"/>
          <w:sz w:val="20"/>
          <w:szCs w:val="20"/>
          <w:lang w:val="en-US" w:eastAsia="zh-CN"/>
        </w:rPr>
        <w:t xml:space="preserve"> the existing </w:t>
      </w:r>
      <w:r>
        <w:rPr>
          <w:rFonts w:eastAsia="宋体"/>
          <w:sz w:val="20"/>
          <w:szCs w:val="20"/>
          <w:lang w:val="en-US" w:eastAsia="zh-CN"/>
        </w:rPr>
        <w:t>model</w:t>
      </w:r>
      <w:r>
        <w:rPr>
          <w:rFonts w:eastAsia="宋体" w:hint="eastAsia"/>
          <w:sz w:val="20"/>
          <w:szCs w:val="20"/>
          <w:lang w:val="en-US" w:eastAsia="zh-CN"/>
        </w:rPr>
        <w:t xml:space="preserve"> for </w:t>
      </w:r>
      <w:r>
        <w:rPr>
          <w:rFonts w:eastAsia="宋体"/>
          <w:sz w:val="20"/>
          <w:szCs w:val="20"/>
          <w:lang w:val="en-US" w:eastAsia="zh-CN"/>
        </w:rPr>
        <w:t>aeria</w:t>
      </w:r>
      <w:r>
        <w:rPr>
          <w:rFonts w:eastAsia="宋体" w:hint="eastAsia"/>
          <w:sz w:val="20"/>
          <w:szCs w:val="20"/>
          <w:lang w:val="en-US" w:eastAsia="zh-CN"/>
        </w:rPr>
        <w:t>l vehicles with various heights.</w:t>
      </w:r>
      <w:r w:rsidRPr="003F37F9">
        <w:rPr>
          <w:rFonts w:eastAsia="宋体" w:hint="eastAsia"/>
          <w:sz w:val="20"/>
          <w:szCs w:val="20"/>
          <w:lang w:val="en-US" w:eastAsia="zh-CN"/>
        </w:rPr>
        <w:t xml:space="preserve"> </w:t>
      </w:r>
    </w:p>
    <w:p w:rsidR="003F37F9" w:rsidRPr="003F37F9" w:rsidRDefault="003F37F9" w:rsidP="003F37F9">
      <w:pPr>
        <w:rPr>
          <w:rFonts w:ascii="Times New Roman" w:eastAsia="MS Mincho" w:hAnsi="Times New Roman"/>
          <w:i/>
          <w:iCs/>
          <w:sz w:val="20"/>
          <w:szCs w:val="20"/>
          <w:lang w:eastAsia="ja-JP"/>
        </w:rPr>
      </w:pPr>
      <w:r w:rsidRPr="003F37F9">
        <w:rPr>
          <w:rFonts w:ascii="Times New Roman" w:eastAsia="MS Mincho" w:hAnsi="Times New Roman"/>
          <w:i/>
          <w:iCs/>
          <w:sz w:val="20"/>
          <w:szCs w:val="20"/>
          <w:lang w:eastAsia="ja-JP"/>
        </w:rPr>
        <w:t>Companies are encouraged to provide measurement/simulation/evaluation results for deciding the channel modelling of Aerial UEs in RAN1#89 meeting by considering the options below</w:t>
      </w:r>
    </w:p>
    <w:p w:rsidR="0018242A" w:rsidRPr="0017373B" w:rsidRDefault="00FF22D2" w:rsidP="00D30FC7">
      <w:pPr>
        <w:pStyle w:val="LGTdoc"/>
        <w:spacing w:beforeLines="50" w:afterLines="0"/>
        <w:rPr>
          <w:rFonts w:eastAsia="宋体"/>
          <w:sz w:val="20"/>
          <w:szCs w:val="20"/>
          <w:lang w:val="en-US" w:eastAsia="zh-CN"/>
        </w:rPr>
      </w:pPr>
      <w:r>
        <w:rPr>
          <w:rFonts w:eastAsia="宋体" w:hint="eastAsia"/>
          <w:sz w:val="20"/>
          <w:szCs w:val="20"/>
          <w:lang w:val="en-US" w:eastAsia="zh-CN"/>
        </w:rPr>
        <w:t>I</w:t>
      </w:r>
      <w:r w:rsidR="00495370">
        <w:rPr>
          <w:rFonts w:eastAsia="宋体"/>
          <w:sz w:val="20"/>
          <w:szCs w:val="20"/>
          <w:lang w:val="en-US" w:eastAsia="zh-CN"/>
        </w:rPr>
        <w:t xml:space="preserve">n this contribution, </w:t>
      </w:r>
      <w:r w:rsidR="007E4754">
        <w:rPr>
          <w:rFonts w:eastAsia="宋体" w:hint="eastAsia"/>
          <w:sz w:val="20"/>
          <w:szCs w:val="20"/>
          <w:lang w:val="en-US" w:eastAsia="zh-CN"/>
        </w:rPr>
        <w:t xml:space="preserve">the </w:t>
      </w:r>
      <w:r w:rsidR="00184E6B">
        <w:rPr>
          <w:rFonts w:eastAsia="宋体" w:hint="eastAsia"/>
          <w:sz w:val="20"/>
          <w:szCs w:val="20"/>
          <w:lang w:val="en-US" w:eastAsia="zh-CN"/>
        </w:rPr>
        <w:t xml:space="preserve">UE </w:t>
      </w:r>
      <w:r w:rsidR="007E4754">
        <w:rPr>
          <w:rFonts w:eastAsia="宋体" w:hint="eastAsia"/>
          <w:sz w:val="20"/>
          <w:szCs w:val="20"/>
          <w:lang w:val="en-US" w:eastAsia="zh-CN"/>
        </w:rPr>
        <w:t xml:space="preserve">height-dependent phenomena of </w:t>
      </w:r>
      <w:r w:rsidR="007E4754">
        <w:rPr>
          <w:rFonts w:eastAsia="宋体"/>
          <w:sz w:val="20"/>
          <w:szCs w:val="20"/>
          <w:lang w:val="en-US" w:eastAsia="zh-CN"/>
        </w:rPr>
        <w:t>the</w:t>
      </w:r>
      <w:r w:rsidR="007E4754">
        <w:rPr>
          <w:rFonts w:eastAsia="宋体" w:hint="eastAsia"/>
          <w:sz w:val="20"/>
          <w:szCs w:val="20"/>
          <w:lang w:val="en-US" w:eastAsia="zh-CN"/>
        </w:rPr>
        <w:t xml:space="preserve"> propagation characteristics are presented based on the results from RT-based simulation. </w:t>
      </w:r>
      <w:r w:rsidR="003F37F9">
        <w:rPr>
          <w:rFonts w:eastAsia="宋体" w:hint="eastAsia"/>
          <w:sz w:val="20"/>
          <w:szCs w:val="20"/>
          <w:lang w:val="en-US" w:eastAsia="zh-CN"/>
        </w:rPr>
        <w:t>Additionally</w:t>
      </w:r>
      <w:r w:rsidR="007E4754">
        <w:rPr>
          <w:rFonts w:eastAsia="宋体" w:hint="eastAsia"/>
          <w:sz w:val="20"/>
          <w:szCs w:val="20"/>
          <w:lang w:val="en-US" w:eastAsia="zh-CN"/>
        </w:rPr>
        <w:t xml:space="preserve">, the updated channel model w.r.t the </w:t>
      </w:r>
      <w:r w:rsidR="00850E3B">
        <w:rPr>
          <w:rFonts w:eastAsia="宋体" w:hint="eastAsia"/>
          <w:sz w:val="20"/>
          <w:szCs w:val="20"/>
          <w:lang w:val="en-US" w:eastAsia="zh-CN"/>
        </w:rPr>
        <w:t>number of cluster, composite channel spread</w:t>
      </w:r>
      <w:r w:rsidR="007E4754">
        <w:rPr>
          <w:rFonts w:eastAsia="宋体" w:hint="eastAsia"/>
          <w:sz w:val="20"/>
          <w:szCs w:val="20"/>
          <w:lang w:val="en-US" w:eastAsia="zh-CN"/>
        </w:rPr>
        <w:t xml:space="preserve"> are proposed for RMA, UMA and UMI </w:t>
      </w:r>
      <w:r w:rsidR="007E4754">
        <w:rPr>
          <w:rFonts w:eastAsia="宋体"/>
          <w:sz w:val="20"/>
          <w:szCs w:val="20"/>
          <w:lang w:val="en-US" w:eastAsia="zh-CN"/>
        </w:rPr>
        <w:t>scenarios</w:t>
      </w:r>
      <w:r w:rsidR="007E4754">
        <w:rPr>
          <w:rFonts w:eastAsia="宋体" w:hint="eastAsia"/>
          <w:sz w:val="20"/>
          <w:szCs w:val="20"/>
          <w:lang w:val="en-US" w:eastAsia="zh-CN"/>
        </w:rPr>
        <w:t>.</w:t>
      </w:r>
    </w:p>
    <w:p w:rsidR="00DC0652" w:rsidRDefault="00D26CB3">
      <w:pPr>
        <w:pStyle w:val="1"/>
        <w:keepNext/>
        <w:widowControl/>
        <w:tabs>
          <w:tab w:val="clear" w:pos="709"/>
          <w:tab w:val="left" w:pos="0"/>
          <w:tab w:val="num" w:pos="432"/>
        </w:tabs>
        <w:autoSpaceDE/>
        <w:autoSpaceDN/>
        <w:adjustRightInd/>
        <w:spacing w:before="240" w:after="120"/>
        <w:ind w:left="432" w:hanging="432"/>
        <w:rPr>
          <w:rFonts w:cs="Arial"/>
          <w:sz w:val="24"/>
          <w:szCs w:val="24"/>
          <w:lang w:val="en-US"/>
        </w:rPr>
      </w:pPr>
      <w:r>
        <w:rPr>
          <w:rFonts w:cs="Arial" w:hint="eastAsia"/>
          <w:sz w:val="24"/>
          <w:szCs w:val="24"/>
          <w:lang w:val="en-US"/>
        </w:rPr>
        <w:t>S</w:t>
      </w:r>
      <w:r w:rsidR="001271E2">
        <w:rPr>
          <w:rFonts w:cs="Arial" w:hint="eastAsia"/>
          <w:sz w:val="24"/>
          <w:szCs w:val="24"/>
          <w:lang w:val="en-US"/>
        </w:rPr>
        <w:t>cenarios and configuration</w:t>
      </w:r>
      <w:r>
        <w:rPr>
          <w:rFonts w:cs="Arial" w:hint="eastAsia"/>
          <w:sz w:val="24"/>
          <w:szCs w:val="24"/>
          <w:lang w:val="en-US"/>
        </w:rPr>
        <w:t>s of simulation</w:t>
      </w:r>
    </w:p>
    <w:p w:rsidR="00F72C40" w:rsidRDefault="00D26CB3" w:rsidP="00D30FC7">
      <w:pPr>
        <w:pStyle w:val="LGTdoc"/>
        <w:spacing w:beforeLines="50" w:afterLines="0"/>
        <w:rPr>
          <w:rFonts w:eastAsia="宋体"/>
          <w:sz w:val="20"/>
          <w:szCs w:val="20"/>
          <w:lang w:val="en-US" w:eastAsia="zh-CN"/>
        </w:rPr>
      </w:pPr>
      <w:r>
        <w:rPr>
          <w:rFonts w:eastAsia="宋体" w:hint="eastAsia"/>
          <w:sz w:val="20"/>
          <w:szCs w:val="20"/>
          <w:lang w:val="en-US" w:eastAsia="zh-CN"/>
        </w:rPr>
        <w:t xml:space="preserve">For establishing the channel that can present the </w:t>
      </w:r>
      <w:r w:rsidR="004B7E32">
        <w:rPr>
          <w:rFonts w:eastAsia="宋体" w:hint="eastAsia"/>
          <w:sz w:val="20"/>
          <w:szCs w:val="20"/>
          <w:lang w:val="en-US" w:eastAsia="zh-CN"/>
        </w:rPr>
        <w:t xml:space="preserve">typical </w:t>
      </w:r>
      <w:r>
        <w:rPr>
          <w:rFonts w:eastAsia="宋体" w:hint="eastAsia"/>
          <w:sz w:val="20"/>
          <w:szCs w:val="20"/>
          <w:lang w:val="en-US" w:eastAsia="zh-CN"/>
        </w:rPr>
        <w:t>properties</w:t>
      </w:r>
      <w:r w:rsidR="004B7E32">
        <w:rPr>
          <w:rFonts w:eastAsia="宋体" w:hint="eastAsia"/>
          <w:sz w:val="20"/>
          <w:szCs w:val="20"/>
          <w:lang w:val="en-US" w:eastAsia="zh-CN"/>
        </w:rPr>
        <w:t xml:space="preserve"> in each interested </w:t>
      </w:r>
      <w:r w:rsidR="00FA20BF">
        <w:rPr>
          <w:rFonts w:eastAsia="宋体" w:hint="eastAsia"/>
          <w:sz w:val="20"/>
          <w:szCs w:val="20"/>
          <w:lang w:val="en-US" w:eastAsia="zh-CN"/>
        </w:rPr>
        <w:t>cases</w:t>
      </w:r>
      <w:r>
        <w:rPr>
          <w:rFonts w:eastAsia="宋体"/>
          <w:sz w:val="20"/>
          <w:szCs w:val="20"/>
          <w:lang w:val="en-US" w:eastAsia="zh-CN"/>
        </w:rPr>
        <w:t>, as</w:t>
      </w:r>
      <w:r>
        <w:rPr>
          <w:rFonts w:eastAsia="宋体" w:hint="eastAsia"/>
          <w:sz w:val="20"/>
          <w:szCs w:val="20"/>
          <w:lang w:val="en-US" w:eastAsia="zh-CN"/>
        </w:rPr>
        <w:t xml:space="preserve"> </w:t>
      </w:r>
      <w:r>
        <w:rPr>
          <w:rFonts w:eastAsia="宋体"/>
          <w:sz w:val="20"/>
          <w:szCs w:val="20"/>
          <w:lang w:val="en-US" w:eastAsia="zh-CN"/>
        </w:rPr>
        <w:t>show</w:t>
      </w:r>
      <w:r>
        <w:rPr>
          <w:rFonts w:eastAsia="宋体" w:hint="eastAsia"/>
          <w:sz w:val="20"/>
          <w:szCs w:val="20"/>
          <w:lang w:val="en-US" w:eastAsia="zh-CN"/>
        </w:rPr>
        <w:t xml:space="preserve">n </w:t>
      </w:r>
      <w:r w:rsidR="003C4508">
        <w:rPr>
          <w:rFonts w:eastAsia="宋体" w:hint="eastAsia"/>
          <w:sz w:val="20"/>
          <w:szCs w:val="20"/>
          <w:lang w:val="en-US" w:eastAsia="zh-CN"/>
        </w:rPr>
        <w:t xml:space="preserve">from </w:t>
      </w:r>
      <w:fldSimple w:instr=" REF _Ref481419073 \h  \* MERGEFORMAT ">
        <w:r w:rsidR="000C3692" w:rsidRPr="00023D4C">
          <w:rPr>
            <w:rFonts w:eastAsia="宋体"/>
            <w:sz w:val="20"/>
            <w:szCs w:val="20"/>
            <w:lang w:val="en-US" w:eastAsia="zh-CN"/>
          </w:rPr>
          <w:t>Figure 1</w:t>
        </w:r>
      </w:fldSimple>
      <w:fldSimple w:instr=" REF _Ref481419076 \h  \* MERGEFORMAT ">
        <w:r w:rsidR="000C3692" w:rsidRPr="00023D4C">
          <w:rPr>
            <w:rFonts w:eastAsia="宋体" w:hint="eastAsia"/>
            <w:sz w:val="20"/>
            <w:szCs w:val="20"/>
            <w:lang w:val="en-US" w:eastAsia="zh-CN"/>
          </w:rPr>
          <w:t xml:space="preserve"> to </w:t>
        </w:r>
        <w:r w:rsidR="000C3692" w:rsidRPr="00023D4C">
          <w:rPr>
            <w:rFonts w:eastAsia="宋体"/>
            <w:sz w:val="20"/>
            <w:szCs w:val="20"/>
            <w:lang w:val="en-US" w:eastAsia="zh-CN"/>
          </w:rPr>
          <w:t>3</w:t>
        </w:r>
      </w:fldSimple>
      <w:r w:rsidR="003C4508">
        <w:rPr>
          <w:rFonts w:eastAsia="宋体" w:hint="eastAsia"/>
          <w:sz w:val="20"/>
          <w:szCs w:val="20"/>
          <w:lang w:val="en-US" w:eastAsia="zh-CN"/>
        </w:rPr>
        <w:t>, the</w:t>
      </w:r>
      <w:r w:rsidR="004B7E32">
        <w:rPr>
          <w:rFonts w:eastAsia="宋体" w:hint="eastAsia"/>
          <w:sz w:val="20"/>
          <w:szCs w:val="20"/>
          <w:lang w:val="en-US" w:eastAsia="zh-CN"/>
        </w:rPr>
        <w:t>se</w:t>
      </w:r>
      <w:r w:rsidR="003C4508">
        <w:rPr>
          <w:rFonts w:eastAsia="宋体" w:hint="eastAsia"/>
          <w:sz w:val="20"/>
          <w:szCs w:val="20"/>
          <w:lang w:val="en-US" w:eastAsia="zh-CN"/>
        </w:rPr>
        <w:t xml:space="preserve"> </w:t>
      </w:r>
      <w:r w:rsidR="004B7E32">
        <w:rPr>
          <w:rFonts w:eastAsia="宋体" w:hint="eastAsia"/>
          <w:sz w:val="20"/>
          <w:szCs w:val="20"/>
          <w:lang w:val="en-US" w:eastAsia="zh-CN"/>
        </w:rPr>
        <w:t xml:space="preserve">layouts, </w:t>
      </w:r>
      <w:r w:rsidR="004B7E32">
        <w:rPr>
          <w:rFonts w:eastAsia="宋体"/>
          <w:sz w:val="20"/>
          <w:szCs w:val="20"/>
          <w:lang w:val="en-US" w:eastAsia="zh-CN"/>
        </w:rPr>
        <w:t>which</w:t>
      </w:r>
      <w:r w:rsidR="004B7E32">
        <w:rPr>
          <w:rFonts w:eastAsia="宋体" w:hint="eastAsia"/>
          <w:sz w:val="20"/>
          <w:szCs w:val="20"/>
          <w:lang w:val="en-US" w:eastAsia="zh-CN"/>
        </w:rPr>
        <w:t xml:space="preserve"> are obtained from realistic environ</w:t>
      </w:r>
      <w:r w:rsidR="009C2110">
        <w:rPr>
          <w:rFonts w:eastAsia="宋体" w:hint="eastAsia"/>
          <w:sz w:val="20"/>
          <w:szCs w:val="20"/>
          <w:lang w:val="en-US" w:eastAsia="zh-CN"/>
        </w:rPr>
        <w:t>m</w:t>
      </w:r>
      <w:r w:rsidR="004B7E32">
        <w:rPr>
          <w:rFonts w:eastAsia="宋体" w:hint="eastAsia"/>
          <w:sz w:val="20"/>
          <w:szCs w:val="20"/>
          <w:lang w:val="en-US" w:eastAsia="zh-CN"/>
        </w:rPr>
        <w:t>ent,</w:t>
      </w:r>
      <w:r>
        <w:rPr>
          <w:rFonts w:eastAsia="宋体" w:hint="eastAsia"/>
          <w:sz w:val="20"/>
          <w:szCs w:val="20"/>
          <w:lang w:val="en-US" w:eastAsia="zh-CN"/>
        </w:rPr>
        <w:t xml:space="preserve"> are adopted for the </w:t>
      </w:r>
      <w:r>
        <w:rPr>
          <w:rFonts w:eastAsia="宋体"/>
          <w:sz w:val="20"/>
          <w:szCs w:val="20"/>
          <w:lang w:val="en-US" w:eastAsia="zh-CN"/>
        </w:rPr>
        <w:t>simulation</w:t>
      </w:r>
      <w:r w:rsidR="004B7E32">
        <w:rPr>
          <w:rFonts w:eastAsia="宋体" w:hint="eastAsia"/>
          <w:sz w:val="20"/>
          <w:szCs w:val="20"/>
          <w:lang w:val="en-US" w:eastAsia="zh-CN"/>
        </w:rPr>
        <w:t xml:space="preserve"> in this contribution  for RMA, </w:t>
      </w:r>
      <w:r w:rsidR="004B7E32">
        <w:rPr>
          <w:rFonts w:eastAsia="宋体"/>
          <w:sz w:val="20"/>
          <w:szCs w:val="20"/>
          <w:lang w:val="en-US" w:eastAsia="zh-CN"/>
        </w:rPr>
        <w:t>UMA and</w:t>
      </w:r>
      <w:r w:rsidR="004B7E32">
        <w:rPr>
          <w:rFonts w:eastAsia="宋体" w:hint="eastAsia"/>
          <w:sz w:val="20"/>
          <w:szCs w:val="20"/>
          <w:lang w:val="en-US" w:eastAsia="zh-CN"/>
        </w:rPr>
        <w:t xml:space="preserve"> UMI scenarios, </w:t>
      </w:r>
      <w:r>
        <w:rPr>
          <w:rFonts w:eastAsia="宋体" w:hint="eastAsia"/>
          <w:sz w:val="20"/>
          <w:szCs w:val="20"/>
          <w:lang w:val="en-US" w:eastAsia="zh-CN"/>
        </w:rPr>
        <w:t>respectively.</w:t>
      </w:r>
    </w:p>
    <w:p w:rsidR="000C3692" w:rsidRDefault="000C3692" w:rsidP="00F854F2">
      <w:pPr>
        <w:pStyle w:val="af0"/>
        <w:keepNext/>
        <w:shd w:val="clear" w:color="auto" w:fill="FFFFFF"/>
        <w:snapToGrid w:val="0"/>
        <w:ind w:firstLineChars="0" w:firstLine="0"/>
        <w:jc w:val="center"/>
      </w:pPr>
      <w:r w:rsidRPr="00E44F5F">
        <w:rPr>
          <w:noProof/>
          <w:sz w:val="20"/>
          <w:szCs w:val="20"/>
        </w:rPr>
        <w:drawing>
          <wp:inline distT="0" distB="0" distL="0" distR="0">
            <wp:extent cx="3124863" cy="2268732"/>
            <wp:effectExtent l="0" t="0" r="0" b="0"/>
            <wp:docPr id="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srcRect/>
                    <a:stretch>
                      <a:fillRect/>
                    </a:stretch>
                  </pic:blipFill>
                  <pic:spPr bwMode="auto">
                    <a:xfrm>
                      <a:off x="0" y="0"/>
                      <a:ext cx="3125052" cy="2268869"/>
                    </a:xfrm>
                    <a:prstGeom prst="rect">
                      <a:avLst/>
                    </a:prstGeom>
                    <a:noFill/>
                    <a:ln w="9525">
                      <a:noFill/>
                      <a:miter lim="800000"/>
                      <a:headEnd/>
                      <a:tailEnd/>
                    </a:ln>
                  </pic:spPr>
                </pic:pic>
              </a:graphicData>
            </a:graphic>
          </wp:inline>
        </w:drawing>
      </w:r>
    </w:p>
    <w:p w:rsidR="000C3692" w:rsidRDefault="000C3692" w:rsidP="00F854F2">
      <w:pPr>
        <w:pStyle w:val="ad"/>
        <w:jc w:val="center"/>
        <w:rPr>
          <w:lang w:eastAsia="zh-CN"/>
        </w:rPr>
      </w:pPr>
      <w:bookmarkStart w:id="1" w:name="_Ref481419073"/>
      <w:r>
        <w:t xml:space="preserve">Figure </w:t>
      </w:r>
      <w:fldSimple w:instr=" SEQ Figure \* ARABIC ">
        <w:r w:rsidR="00C51EA2">
          <w:rPr>
            <w:noProof/>
          </w:rPr>
          <w:t>1</w:t>
        </w:r>
      </w:fldSimple>
      <w:bookmarkEnd w:id="1"/>
      <w:r>
        <w:rPr>
          <w:rFonts w:hint="eastAsia"/>
          <w:lang w:eastAsia="zh-CN"/>
        </w:rPr>
        <w:t xml:space="preserve"> Illustration of the layout for RMA</w:t>
      </w:r>
    </w:p>
    <w:p w:rsidR="000C3692" w:rsidRPr="00E44F5F" w:rsidRDefault="000C3692" w:rsidP="000C3692">
      <w:pPr>
        <w:rPr>
          <w:lang w:val="en-GB"/>
        </w:rPr>
      </w:pPr>
    </w:p>
    <w:p w:rsidR="000C3692" w:rsidRDefault="000C3692" w:rsidP="00F854F2">
      <w:pPr>
        <w:keepNext/>
        <w:jc w:val="center"/>
      </w:pPr>
      <w:r>
        <w:rPr>
          <w:noProof/>
        </w:rPr>
        <w:lastRenderedPageBreak/>
        <w:drawing>
          <wp:inline distT="0" distB="0" distL="0" distR="0">
            <wp:extent cx="2597592" cy="1916196"/>
            <wp:effectExtent l="0" t="0" r="0" b="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srcRect/>
                    <a:stretch>
                      <a:fillRect/>
                    </a:stretch>
                  </pic:blipFill>
                  <pic:spPr bwMode="auto">
                    <a:xfrm>
                      <a:off x="0" y="0"/>
                      <a:ext cx="2597266" cy="1915956"/>
                    </a:xfrm>
                    <a:prstGeom prst="rect">
                      <a:avLst/>
                    </a:prstGeom>
                    <a:noFill/>
                    <a:ln w="9525">
                      <a:noFill/>
                      <a:miter lim="800000"/>
                      <a:headEnd/>
                      <a:tailEnd/>
                    </a:ln>
                  </pic:spPr>
                </pic:pic>
              </a:graphicData>
            </a:graphic>
          </wp:inline>
        </w:drawing>
      </w:r>
      <w:r w:rsidR="00F854F2" w:rsidRPr="00E44F5F">
        <w:rPr>
          <w:rFonts w:hint="eastAsia"/>
          <w:noProof/>
        </w:rPr>
        <w:drawing>
          <wp:inline distT="0" distB="0" distL="0" distR="0">
            <wp:extent cx="2650558" cy="1916264"/>
            <wp:effectExtent l="0" t="0" r="0" b="0"/>
            <wp:docPr id="1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srcRect/>
                    <a:stretch>
                      <a:fillRect/>
                    </a:stretch>
                  </pic:blipFill>
                  <pic:spPr bwMode="auto">
                    <a:xfrm>
                      <a:off x="0" y="0"/>
                      <a:ext cx="2652169" cy="1917429"/>
                    </a:xfrm>
                    <a:prstGeom prst="rect">
                      <a:avLst/>
                    </a:prstGeom>
                    <a:noFill/>
                    <a:ln w="9525">
                      <a:noFill/>
                      <a:miter lim="800000"/>
                      <a:headEnd/>
                      <a:tailEnd/>
                    </a:ln>
                  </pic:spPr>
                </pic:pic>
              </a:graphicData>
            </a:graphic>
          </wp:inline>
        </w:drawing>
      </w:r>
    </w:p>
    <w:p w:rsidR="00F854F2" w:rsidRPr="00E44F5F" w:rsidRDefault="000C3692" w:rsidP="00F854F2">
      <w:pPr>
        <w:pStyle w:val="ad"/>
        <w:jc w:val="center"/>
        <w:rPr>
          <w:lang w:eastAsia="zh-CN"/>
        </w:rPr>
      </w:pPr>
      <w:bookmarkStart w:id="2" w:name="_Ref481439360"/>
      <w:r>
        <w:t xml:space="preserve">Figure </w:t>
      </w:r>
      <w:fldSimple w:instr=" SEQ Figure \* ARABIC ">
        <w:r w:rsidR="00C51EA2">
          <w:rPr>
            <w:noProof/>
          </w:rPr>
          <w:t>2</w:t>
        </w:r>
      </w:fldSimple>
      <w:bookmarkEnd w:id="2"/>
      <w:r w:rsidRPr="00E44F5F">
        <w:rPr>
          <w:rFonts w:hint="eastAsia"/>
          <w:lang w:eastAsia="zh-CN"/>
        </w:rPr>
        <w:t xml:space="preserve"> </w:t>
      </w:r>
      <w:r>
        <w:rPr>
          <w:rFonts w:hint="eastAsia"/>
          <w:lang w:eastAsia="zh-CN"/>
        </w:rPr>
        <w:t>Illustration of the layout for UMA</w:t>
      </w:r>
      <w:r w:rsidR="00F854F2">
        <w:rPr>
          <w:rFonts w:hint="eastAsia"/>
          <w:lang w:eastAsia="zh-CN"/>
        </w:rPr>
        <w:t xml:space="preserve">                  </w:t>
      </w:r>
      <w:bookmarkStart w:id="3" w:name="_Ref481419076"/>
      <w:r w:rsidR="00F854F2">
        <w:t xml:space="preserve">Figure </w:t>
      </w:r>
      <w:fldSimple w:instr=" SEQ Figure \* ARABIC ">
        <w:r w:rsidR="00C51EA2">
          <w:rPr>
            <w:noProof/>
          </w:rPr>
          <w:t>3</w:t>
        </w:r>
      </w:fldSimple>
      <w:bookmarkEnd w:id="3"/>
      <w:r w:rsidR="00F854F2">
        <w:rPr>
          <w:rFonts w:hint="eastAsia"/>
          <w:lang w:eastAsia="zh-CN"/>
        </w:rPr>
        <w:t xml:space="preserve"> Illustration of the layout for UMI</w:t>
      </w:r>
    </w:p>
    <w:p w:rsidR="000C3692" w:rsidRPr="00023D4C" w:rsidRDefault="00267C86" w:rsidP="00F854F2">
      <w:pPr>
        <w:pStyle w:val="ad"/>
        <w:rPr>
          <w:b w:val="0"/>
          <w:bCs w:val="0"/>
          <w:kern w:val="2"/>
          <w:lang w:val="en-US" w:eastAsia="zh-CN"/>
        </w:rPr>
      </w:pPr>
      <w:r>
        <w:rPr>
          <w:rFonts w:hint="eastAsia"/>
          <w:b w:val="0"/>
          <w:bCs w:val="0"/>
          <w:kern w:val="2"/>
          <w:lang w:val="en-US" w:eastAsia="zh-CN"/>
        </w:rPr>
        <w:t>T</w:t>
      </w:r>
      <w:r w:rsidR="004B7E32">
        <w:rPr>
          <w:rFonts w:hint="eastAsia"/>
          <w:b w:val="0"/>
          <w:bCs w:val="0"/>
          <w:kern w:val="2"/>
          <w:lang w:val="en-US" w:eastAsia="zh-CN"/>
        </w:rPr>
        <w:t xml:space="preserve">he antennas with ideal radiation pattern are used at both BS and UE sides for </w:t>
      </w:r>
      <w:r w:rsidR="004B7E32">
        <w:rPr>
          <w:b w:val="0"/>
          <w:bCs w:val="0"/>
          <w:kern w:val="2"/>
          <w:lang w:val="en-US" w:eastAsia="zh-CN"/>
        </w:rPr>
        <w:t>capturing</w:t>
      </w:r>
      <w:r w:rsidR="004B7E32">
        <w:rPr>
          <w:rFonts w:hint="eastAsia"/>
          <w:b w:val="0"/>
          <w:bCs w:val="0"/>
          <w:kern w:val="2"/>
          <w:lang w:val="en-US" w:eastAsia="zh-CN"/>
        </w:rPr>
        <w:t xml:space="preserve"> the pure channel realizations. </w:t>
      </w:r>
      <w:r>
        <w:rPr>
          <w:rFonts w:hint="eastAsia"/>
          <w:b w:val="0"/>
          <w:bCs w:val="0"/>
          <w:kern w:val="2"/>
          <w:lang w:val="en-US" w:eastAsia="zh-CN"/>
        </w:rPr>
        <w:t xml:space="preserve">Moreover, the </w:t>
      </w:r>
      <w:r w:rsidR="00567742">
        <w:rPr>
          <w:rFonts w:hint="eastAsia"/>
          <w:b w:val="0"/>
          <w:bCs w:val="0"/>
          <w:kern w:val="2"/>
          <w:lang w:val="en-US" w:eastAsia="zh-CN"/>
        </w:rPr>
        <w:t>UT</w:t>
      </w:r>
      <w:r>
        <w:rPr>
          <w:rFonts w:hint="eastAsia"/>
          <w:b w:val="0"/>
          <w:bCs w:val="0"/>
          <w:kern w:val="2"/>
          <w:lang w:val="en-US" w:eastAsia="zh-CN"/>
        </w:rPr>
        <w:t xml:space="preserve"> with </w:t>
      </w:r>
      <w:r>
        <w:rPr>
          <w:b w:val="0"/>
          <w:bCs w:val="0"/>
          <w:kern w:val="2"/>
          <w:lang w:val="en-US" w:eastAsia="zh-CN"/>
        </w:rPr>
        <w:t>different</w:t>
      </w:r>
      <w:r>
        <w:rPr>
          <w:rFonts w:hint="eastAsia"/>
          <w:b w:val="0"/>
          <w:bCs w:val="0"/>
          <w:kern w:val="2"/>
          <w:lang w:val="en-US" w:eastAsia="zh-CN"/>
        </w:rPr>
        <w:t xml:space="preserve"> heights are also investigated </w:t>
      </w:r>
      <w:r>
        <w:rPr>
          <w:b w:val="0"/>
          <w:bCs w:val="0"/>
          <w:kern w:val="2"/>
          <w:lang w:val="en-US" w:eastAsia="zh-CN"/>
        </w:rPr>
        <w:t>according to</w:t>
      </w:r>
      <w:r>
        <w:rPr>
          <w:rFonts w:hint="eastAsia"/>
          <w:b w:val="0"/>
          <w:bCs w:val="0"/>
          <w:kern w:val="2"/>
          <w:lang w:val="en-US" w:eastAsia="zh-CN"/>
        </w:rPr>
        <w:t xml:space="preserve"> the</w:t>
      </w:r>
      <w:r w:rsidR="00023D4C">
        <w:rPr>
          <w:rFonts w:hint="eastAsia"/>
          <w:b w:val="0"/>
          <w:bCs w:val="0"/>
          <w:kern w:val="2"/>
          <w:lang w:val="en-US" w:eastAsia="zh-CN"/>
        </w:rPr>
        <w:t xml:space="preserve"> </w:t>
      </w:r>
      <w:r w:rsidR="00023D4C">
        <w:rPr>
          <w:b w:val="0"/>
          <w:bCs w:val="0"/>
          <w:kern w:val="2"/>
          <w:lang w:val="en-US" w:eastAsia="zh-CN"/>
        </w:rPr>
        <w:t>following</w:t>
      </w:r>
      <w:r w:rsidR="00023D4C">
        <w:rPr>
          <w:rFonts w:hint="eastAsia"/>
          <w:b w:val="0"/>
          <w:bCs w:val="0"/>
          <w:kern w:val="2"/>
          <w:lang w:val="en-US" w:eastAsia="zh-CN"/>
        </w:rPr>
        <w:t xml:space="preserve"> </w:t>
      </w:r>
      <w:r w:rsidR="00436D36">
        <w:rPr>
          <w:rFonts w:hint="eastAsia"/>
          <w:b w:val="0"/>
          <w:bCs w:val="0"/>
          <w:kern w:val="2"/>
          <w:lang w:val="en-US" w:eastAsia="zh-CN"/>
        </w:rPr>
        <w:t xml:space="preserve">configurations as listed in </w:t>
      </w:r>
      <w:fldSimple w:instr=" REF _Ref481420272 \h  \* MERGEFORMAT ">
        <w:r w:rsidR="004B7E32" w:rsidRPr="004B7E32">
          <w:rPr>
            <w:b w:val="0"/>
            <w:bCs w:val="0"/>
            <w:kern w:val="2"/>
            <w:lang w:val="en-US" w:eastAsia="zh-CN"/>
          </w:rPr>
          <w:t>Table 1</w:t>
        </w:r>
      </w:fldSimple>
      <w:r w:rsidR="00436D36">
        <w:rPr>
          <w:rFonts w:hint="eastAsia"/>
          <w:b w:val="0"/>
          <w:bCs w:val="0"/>
          <w:kern w:val="2"/>
          <w:lang w:val="en-US" w:eastAsia="zh-CN"/>
        </w:rPr>
        <w:t>.</w:t>
      </w:r>
    </w:p>
    <w:p w:rsidR="004B7E32" w:rsidRDefault="004B7E32" w:rsidP="004B7E32">
      <w:pPr>
        <w:pStyle w:val="ad"/>
        <w:keepNext/>
        <w:jc w:val="center"/>
        <w:rPr>
          <w:b w:val="0"/>
          <w:lang w:eastAsia="zh-CN"/>
        </w:rPr>
      </w:pPr>
      <w:bookmarkStart w:id="4" w:name="_Ref481420272"/>
      <w:bookmarkStart w:id="5" w:name="_Ref481420269"/>
      <w:r w:rsidRPr="004B7E32">
        <w:rPr>
          <w:b w:val="0"/>
        </w:rPr>
        <w:t xml:space="preserve">Table </w:t>
      </w:r>
      <w:r w:rsidR="001C13A0" w:rsidRPr="004B7E32">
        <w:rPr>
          <w:b w:val="0"/>
        </w:rPr>
        <w:fldChar w:fldCharType="begin"/>
      </w:r>
      <w:r w:rsidRPr="004B7E32">
        <w:rPr>
          <w:b w:val="0"/>
        </w:rPr>
        <w:instrText xml:space="preserve"> SEQ Table \* ARABIC </w:instrText>
      </w:r>
      <w:r w:rsidR="001C13A0" w:rsidRPr="004B7E32">
        <w:rPr>
          <w:b w:val="0"/>
        </w:rPr>
        <w:fldChar w:fldCharType="separate"/>
      </w:r>
      <w:r w:rsidR="00920D61">
        <w:rPr>
          <w:b w:val="0"/>
          <w:noProof/>
        </w:rPr>
        <w:t>1</w:t>
      </w:r>
      <w:r w:rsidR="001C13A0" w:rsidRPr="004B7E32">
        <w:rPr>
          <w:b w:val="0"/>
        </w:rPr>
        <w:fldChar w:fldCharType="end"/>
      </w:r>
      <w:bookmarkEnd w:id="4"/>
      <w:r w:rsidRPr="004B7E32">
        <w:rPr>
          <w:rFonts w:hint="eastAsia"/>
          <w:b w:val="0"/>
          <w:lang w:eastAsia="zh-CN"/>
        </w:rPr>
        <w:t xml:space="preserve"> Simulation configurations</w:t>
      </w:r>
      <w:bookmarkEnd w:id="5"/>
      <w:r w:rsidRPr="004B7E32">
        <w:rPr>
          <w:rFonts w:hint="eastAsia"/>
          <w:b w:val="0"/>
          <w:lang w:eastAsia="zh-CN"/>
        </w:rPr>
        <w:t xml:space="preserve"> </w:t>
      </w:r>
    </w:p>
    <w:tbl>
      <w:tblPr>
        <w:tblW w:w="0" w:type="auto"/>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16"/>
        <w:gridCol w:w="1621"/>
        <w:gridCol w:w="2650"/>
        <w:gridCol w:w="4294"/>
      </w:tblGrid>
      <w:tr w:rsidR="00412DC4" w:rsidRPr="00560FC2" w:rsidTr="00412DC4">
        <w:trPr>
          <w:trHeight w:val="285"/>
          <w:jc w:val="center"/>
        </w:trPr>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F86E5F">
              <w:rPr>
                <w:rFonts w:ascii="Times New Roman" w:hAnsi="Times New Roman"/>
                <w:sz w:val="20"/>
                <w:szCs w:val="20"/>
              </w:rPr>
              <w:t>Scenario</w:t>
            </w:r>
          </w:p>
        </w:tc>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Frequency [GHz]</w:t>
            </w:r>
          </w:p>
        </w:tc>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Pr>
                <w:rFonts w:ascii="Times New Roman" w:hAnsi="Times New Roman" w:hint="eastAsia"/>
                <w:sz w:val="20"/>
                <w:szCs w:val="20"/>
              </w:rPr>
              <w:t>BS</w:t>
            </w:r>
            <w:r w:rsidRPr="00560FC2">
              <w:rPr>
                <w:rFonts w:ascii="Times New Roman" w:hAnsi="Times New Roman"/>
                <w:sz w:val="20"/>
                <w:szCs w:val="20"/>
              </w:rPr>
              <w:t xml:space="preserve"> Height</w:t>
            </w:r>
            <w:r>
              <w:rPr>
                <w:rFonts w:ascii="Times New Roman" w:hAnsi="Times New Roman" w:hint="eastAsia"/>
                <w:sz w:val="20"/>
                <w:szCs w:val="20"/>
              </w:rPr>
              <w:t xml:space="preserve"> [m]</w:t>
            </w:r>
          </w:p>
        </w:tc>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Pr>
                <w:rFonts w:ascii="Times New Roman" w:hAnsi="Times New Roman" w:hint="eastAsia"/>
                <w:sz w:val="20"/>
                <w:szCs w:val="20"/>
              </w:rPr>
              <w:t>UT</w:t>
            </w:r>
            <w:r w:rsidRPr="00560FC2">
              <w:rPr>
                <w:rFonts w:ascii="Times New Roman" w:hAnsi="Times New Roman"/>
                <w:sz w:val="20"/>
                <w:szCs w:val="20"/>
              </w:rPr>
              <w:t xml:space="preserve"> height [m]</w:t>
            </w:r>
          </w:p>
        </w:tc>
      </w:tr>
      <w:tr w:rsidR="00412DC4" w:rsidRPr="00560FC2" w:rsidTr="00412DC4">
        <w:trPr>
          <w:trHeight w:val="510"/>
          <w:jc w:val="center"/>
        </w:trPr>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RMA</w:t>
            </w:r>
          </w:p>
        </w:tc>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2.1</w:t>
            </w:r>
          </w:p>
        </w:tc>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35</w:t>
            </w:r>
          </w:p>
        </w:tc>
        <w:tc>
          <w:tcPr>
            <w:tcW w:w="0" w:type="auto"/>
            <w:shd w:val="clear" w:color="auto" w:fill="auto"/>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[1.5 10 20 30 40 50 60 80 90 100 120 140 150 200 ]</w:t>
            </w:r>
          </w:p>
        </w:tc>
      </w:tr>
      <w:tr w:rsidR="00412DC4" w:rsidRPr="00560FC2" w:rsidTr="00412DC4">
        <w:trPr>
          <w:trHeight w:val="300"/>
          <w:jc w:val="center"/>
        </w:trPr>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UMA</w:t>
            </w:r>
          </w:p>
        </w:tc>
        <w:tc>
          <w:tcPr>
            <w:tcW w:w="0" w:type="auto"/>
            <w:vMerge w:val="restart"/>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2</w:t>
            </w:r>
          </w:p>
        </w:tc>
        <w:tc>
          <w:tcPr>
            <w:tcW w:w="0" w:type="auto"/>
            <w:shd w:val="clear" w:color="auto" w:fill="auto"/>
            <w:noWrap/>
            <w:vAlign w:val="center"/>
            <w:hideMark/>
          </w:tcPr>
          <w:p w:rsidR="00412DC4" w:rsidRDefault="00412DC4" w:rsidP="00E41B01">
            <w:pPr>
              <w:spacing w:after="0" w:line="240" w:lineRule="auto"/>
              <w:jc w:val="center"/>
              <w:rPr>
                <w:rFonts w:ascii="Times New Roman" w:hAnsi="Times New Roman"/>
                <w:sz w:val="20"/>
                <w:szCs w:val="20"/>
              </w:rPr>
            </w:pPr>
            <w:r>
              <w:rPr>
                <w:rFonts w:ascii="Times New Roman" w:hAnsi="Times New Roman" w:hint="eastAsia"/>
                <w:sz w:val="20"/>
                <w:szCs w:val="20"/>
              </w:rPr>
              <w:t>33.5 35.5 40</w:t>
            </w:r>
          </w:p>
          <w:p w:rsidR="00412DC4" w:rsidRPr="00560FC2" w:rsidRDefault="00412DC4" w:rsidP="00E41B01">
            <w:pPr>
              <w:spacing w:after="0" w:line="240" w:lineRule="auto"/>
              <w:jc w:val="center"/>
              <w:rPr>
                <w:rFonts w:ascii="Times New Roman" w:hAnsi="Times New Roman"/>
                <w:sz w:val="20"/>
                <w:szCs w:val="20"/>
              </w:rPr>
            </w:pPr>
            <w:r>
              <w:rPr>
                <w:rFonts w:ascii="Times New Roman" w:hAnsi="Times New Roman" w:hint="eastAsia"/>
                <w:sz w:val="20"/>
                <w:szCs w:val="20"/>
              </w:rPr>
              <w:t>(</w:t>
            </w:r>
            <w:r w:rsidRPr="00560FC2">
              <w:rPr>
                <w:rFonts w:ascii="Times New Roman" w:hAnsi="Times New Roman"/>
                <w:sz w:val="20"/>
                <w:szCs w:val="20"/>
              </w:rPr>
              <w:t xml:space="preserve">Above </w:t>
            </w:r>
            <w:r>
              <w:rPr>
                <w:rFonts w:ascii="Times New Roman" w:hAnsi="Times New Roman"/>
                <w:sz w:val="20"/>
                <w:szCs w:val="20"/>
              </w:rPr>
              <w:t>surrounding</w:t>
            </w:r>
            <w:r>
              <w:rPr>
                <w:rFonts w:ascii="Times New Roman" w:hAnsi="Times New Roman" w:hint="eastAsia"/>
                <w:sz w:val="20"/>
                <w:szCs w:val="20"/>
              </w:rPr>
              <w:t xml:space="preserve"> </w:t>
            </w:r>
            <w:r w:rsidRPr="00560FC2">
              <w:rPr>
                <w:rFonts w:ascii="Times New Roman" w:hAnsi="Times New Roman"/>
                <w:sz w:val="20"/>
                <w:szCs w:val="20"/>
              </w:rPr>
              <w:t>Building</w:t>
            </w:r>
            <w:r>
              <w:rPr>
                <w:rFonts w:ascii="Times New Roman" w:hAnsi="Times New Roman" w:hint="eastAsia"/>
                <w:sz w:val="20"/>
                <w:szCs w:val="20"/>
              </w:rPr>
              <w:t>)</w:t>
            </w:r>
          </w:p>
        </w:tc>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[30</w:t>
            </w:r>
            <w:r>
              <w:rPr>
                <w:rFonts w:ascii="Times New Roman" w:hAnsi="Times New Roman" w:hint="eastAsia"/>
                <w:sz w:val="20"/>
                <w:szCs w:val="20"/>
              </w:rPr>
              <w:t xml:space="preserve"> </w:t>
            </w:r>
            <w:r w:rsidRPr="00560FC2">
              <w:rPr>
                <w:rFonts w:ascii="Times New Roman" w:hAnsi="Times New Roman"/>
                <w:sz w:val="20"/>
                <w:szCs w:val="20"/>
              </w:rPr>
              <w:t>35</w:t>
            </w:r>
            <w:r>
              <w:rPr>
                <w:rFonts w:ascii="Times New Roman" w:hAnsi="Times New Roman" w:hint="eastAsia"/>
                <w:sz w:val="20"/>
                <w:szCs w:val="20"/>
              </w:rPr>
              <w:t xml:space="preserve"> </w:t>
            </w:r>
            <w:r w:rsidRPr="00560FC2">
              <w:rPr>
                <w:rFonts w:ascii="Times New Roman" w:hAnsi="Times New Roman"/>
                <w:sz w:val="20"/>
                <w:szCs w:val="20"/>
              </w:rPr>
              <w:t>40</w:t>
            </w:r>
            <w:r>
              <w:rPr>
                <w:rFonts w:ascii="Times New Roman" w:hAnsi="Times New Roman" w:hint="eastAsia"/>
                <w:sz w:val="20"/>
                <w:szCs w:val="20"/>
              </w:rPr>
              <w:t xml:space="preserve"> </w:t>
            </w:r>
            <w:r w:rsidRPr="00560FC2">
              <w:rPr>
                <w:rFonts w:ascii="Times New Roman" w:hAnsi="Times New Roman"/>
                <w:sz w:val="20"/>
                <w:szCs w:val="20"/>
              </w:rPr>
              <w:t>50</w:t>
            </w:r>
            <w:r>
              <w:rPr>
                <w:rFonts w:ascii="Times New Roman" w:hAnsi="Times New Roman" w:hint="eastAsia"/>
                <w:sz w:val="20"/>
                <w:szCs w:val="20"/>
              </w:rPr>
              <w:t xml:space="preserve"> </w:t>
            </w:r>
            <w:r w:rsidRPr="00560FC2">
              <w:rPr>
                <w:rFonts w:ascii="Times New Roman" w:hAnsi="Times New Roman"/>
                <w:sz w:val="20"/>
                <w:szCs w:val="20"/>
              </w:rPr>
              <w:t>80]</w:t>
            </w:r>
          </w:p>
        </w:tc>
      </w:tr>
      <w:tr w:rsidR="00412DC4" w:rsidRPr="00560FC2" w:rsidTr="00412DC4">
        <w:trPr>
          <w:trHeight w:val="285"/>
          <w:jc w:val="center"/>
        </w:trPr>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UMI</w:t>
            </w:r>
          </w:p>
        </w:tc>
        <w:tc>
          <w:tcPr>
            <w:tcW w:w="0" w:type="auto"/>
            <w:vMerge/>
            <w:vAlign w:val="center"/>
            <w:hideMark/>
          </w:tcPr>
          <w:p w:rsidR="00412DC4" w:rsidRPr="00560FC2" w:rsidRDefault="00412DC4" w:rsidP="00E41B01">
            <w:pPr>
              <w:spacing w:after="0" w:line="240" w:lineRule="auto"/>
              <w:jc w:val="center"/>
              <w:rPr>
                <w:rFonts w:ascii="Times New Roman" w:hAnsi="Times New Roman"/>
                <w:sz w:val="20"/>
                <w:szCs w:val="20"/>
              </w:rPr>
            </w:pPr>
          </w:p>
        </w:tc>
        <w:tc>
          <w:tcPr>
            <w:tcW w:w="0" w:type="auto"/>
            <w:shd w:val="clear" w:color="auto" w:fill="auto"/>
            <w:noWrap/>
            <w:vAlign w:val="center"/>
            <w:hideMark/>
          </w:tcPr>
          <w:p w:rsidR="00412DC4" w:rsidRDefault="00412DC4" w:rsidP="00E41B01">
            <w:pPr>
              <w:spacing w:after="0" w:line="240" w:lineRule="auto"/>
              <w:jc w:val="center"/>
              <w:rPr>
                <w:rFonts w:ascii="Times New Roman" w:hAnsi="Times New Roman"/>
                <w:sz w:val="20"/>
                <w:szCs w:val="20"/>
              </w:rPr>
            </w:pPr>
            <w:r>
              <w:rPr>
                <w:rFonts w:ascii="Times New Roman" w:hAnsi="Times New Roman" w:hint="eastAsia"/>
                <w:sz w:val="20"/>
                <w:szCs w:val="20"/>
              </w:rPr>
              <w:t xml:space="preserve">20 </w:t>
            </w:r>
          </w:p>
          <w:p w:rsidR="00412DC4" w:rsidRPr="00560FC2" w:rsidRDefault="00412DC4" w:rsidP="00E41B01">
            <w:pPr>
              <w:spacing w:after="0" w:line="240" w:lineRule="auto"/>
              <w:jc w:val="center"/>
              <w:rPr>
                <w:rFonts w:ascii="Times New Roman" w:hAnsi="Times New Roman"/>
                <w:sz w:val="20"/>
                <w:szCs w:val="20"/>
              </w:rPr>
            </w:pPr>
            <w:r>
              <w:rPr>
                <w:rFonts w:ascii="Times New Roman" w:hAnsi="Times New Roman" w:hint="eastAsia"/>
                <w:sz w:val="20"/>
                <w:szCs w:val="20"/>
              </w:rPr>
              <w:t>(</w:t>
            </w:r>
            <w:r w:rsidRPr="00560FC2">
              <w:rPr>
                <w:rFonts w:ascii="Times New Roman" w:hAnsi="Times New Roman"/>
                <w:sz w:val="20"/>
                <w:szCs w:val="20"/>
              </w:rPr>
              <w:t xml:space="preserve">Above </w:t>
            </w:r>
            <w:r>
              <w:rPr>
                <w:rFonts w:ascii="Times New Roman" w:hAnsi="Times New Roman"/>
                <w:sz w:val="20"/>
                <w:szCs w:val="20"/>
              </w:rPr>
              <w:t>surrounding</w:t>
            </w:r>
            <w:r>
              <w:rPr>
                <w:rFonts w:ascii="Times New Roman" w:hAnsi="Times New Roman" w:hint="eastAsia"/>
                <w:sz w:val="20"/>
                <w:szCs w:val="20"/>
              </w:rPr>
              <w:t xml:space="preserve"> </w:t>
            </w:r>
            <w:r w:rsidRPr="00560FC2">
              <w:rPr>
                <w:rFonts w:ascii="Times New Roman" w:hAnsi="Times New Roman"/>
                <w:sz w:val="20"/>
                <w:szCs w:val="20"/>
              </w:rPr>
              <w:t>Building</w:t>
            </w:r>
            <w:r>
              <w:rPr>
                <w:rFonts w:ascii="Times New Roman" w:hAnsi="Times New Roman" w:hint="eastAsia"/>
                <w:sz w:val="20"/>
                <w:szCs w:val="20"/>
              </w:rPr>
              <w:t>)</w:t>
            </w:r>
          </w:p>
        </w:tc>
        <w:tc>
          <w:tcPr>
            <w:tcW w:w="0" w:type="auto"/>
            <w:shd w:val="clear" w:color="auto" w:fill="auto"/>
            <w:noWrap/>
            <w:vAlign w:val="center"/>
            <w:hideMark/>
          </w:tcPr>
          <w:p w:rsidR="00412DC4" w:rsidRPr="00560FC2" w:rsidRDefault="00412DC4" w:rsidP="00E41B01">
            <w:pPr>
              <w:spacing w:after="0" w:line="240" w:lineRule="auto"/>
              <w:jc w:val="center"/>
              <w:rPr>
                <w:rFonts w:ascii="Times New Roman" w:hAnsi="Times New Roman"/>
                <w:sz w:val="20"/>
                <w:szCs w:val="20"/>
              </w:rPr>
            </w:pPr>
            <w:r w:rsidRPr="00560FC2">
              <w:rPr>
                <w:rFonts w:ascii="Times New Roman" w:hAnsi="Times New Roman"/>
                <w:sz w:val="20"/>
                <w:szCs w:val="20"/>
              </w:rPr>
              <w:t>[1.5 15 30 50 75 100 125 150]</w:t>
            </w:r>
          </w:p>
        </w:tc>
      </w:tr>
    </w:tbl>
    <w:p w:rsidR="00DC0652" w:rsidRDefault="006216BA">
      <w:pPr>
        <w:pStyle w:val="1"/>
        <w:keepNext/>
        <w:widowControl/>
        <w:tabs>
          <w:tab w:val="clear" w:pos="709"/>
          <w:tab w:val="left" w:pos="0"/>
          <w:tab w:val="num" w:pos="432"/>
        </w:tabs>
        <w:autoSpaceDE/>
        <w:autoSpaceDN/>
        <w:adjustRightInd/>
        <w:spacing w:before="240" w:after="120"/>
        <w:ind w:left="432" w:hanging="432"/>
        <w:rPr>
          <w:rFonts w:cs="Arial"/>
          <w:sz w:val="24"/>
          <w:szCs w:val="24"/>
          <w:lang w:val="en-US"/>
        </w:rPr>
      </w:pPr>
      <w:r>
        <w:rPr>
          <w:rFonts w:cs="Arial" w:hint="eastAsia"/>
          <w:sz w:val="24"/>
          <w:szCs w:val="24"/>
          <w:lang w:val="en-US"/>
        </w:rPr>
        <w:t>Small</w:t>
      </w:r>
      <w:r w:rsidR="002E3EFF">
        <w:rPr>
          <w:rFonts w:cs="Arial" w:hint="eastAsia"/>
          <w:sz w:val="24"/>
          <w:szCs w:val="24"/>
          <w:lang w:val="en-US"/>
        </w:rPr>
        <w:t xml:space="preserve"> channel model for aerial UEs</w:t>
      </w:r>
    </w:p>
    <w:p w:rsidR="000F4664" w:rsidRDefault="000F4664" w:rsidP="00D30FC7">
      <w:pPr>
        <w:spacing w:afterLines="50" w:line="240" w:lineRule="auto"/>
        <w:jc w:val="both"/>
        <w:rPr>
          <w:rFonts w:ascii="Times New Roman" w:hAnsi="Times New Roman"/>
          <w:kern w:val="2"/>
          <w:sz w:val="20"/>
          <w:szCs w:val="20"/>
          <w:lang w:val="en-GB"/>
        </w:rPr>
      </w:pPr>
      <w:r>
        <w:rPr>
          <w:rFonts w:ascii="Times New Roman" w:hAnsi="Times New Roman" w:hint="eastAsia"/>
          <w:kern w:val="2"/>
          <w:sz w:val="20"/>
          <w:szCs w:val="20"/>
          <w:lang w:val="en-GB"/>
        </w:rPr>
        <w:t xml:space="preserve">Based on the </w:t>
      </w:r>
      <w:r>
        <w:rPr>
          <w:rFonts w:ascii="Times New Roman" w:hAnsi="Times New Roman"/>
          <w:kern w:val="2"/>
          <w:sz w:val="20"/>
          <w:szCs w:val="20"/>
          <w:lang w:val="en-GB"/>
        </w:rPr>
        <w:t>simulation</w:t>
      </w:r>
      <w:r>
        <w:rPr>
          <w:rFonts w:ascii="Times New Roman" w:hAnsi="Times New Roman" w:hint="eastAsia"/>
          <w:kern w:val="2"/>
          <w:sz w:val="20"/>
          <w:szCs w:val="20"/>
          <w:lang w:val="en-GB"/>
        </w:rPr>
        <w:t xml:space="preserve"> results with the configurations</w:t>
      </w:r>
      <w:r w:rsidR="008C7174">
        <w:rPr>
          <w:rFonts w:ascii="Times New Roman" w:hAnsi="Times New Roman" w:hint="eastAsia"/>
          <w:kern w:val="2"/>
          <w:sz w:val="20"/>
          <w:szCs w:val="20"/>
          <w:lang w:val="en-GB"/>
        </w:rPr>
        <w:t xml:space="preserve"> mentioned in section 2</w:t>
      </w:r>
      <w:r>
        <w:rPr>
          <w:rFonts w:ascii="Times New Roman" w:hAnsi="Times New Roman" w:hint="eastAsia"/>
          <w:kern w:val="2"/>
          <w:sz w:val="20"/>
          <w:szCs w:val="20"/>
          <w:lang w:val="en-GB"/>
        </w:rPr>
        <w:t xml:space="preserve">, the UT height dependent channel </w:t>
      </w:r>
      <w:r>
        <w:rPr>
          <w:rFonts w:ascii="Times New Roman" w:hAnsi="Times New Roman"/>
          <w:kern w:val="2"/>
          <w:sz w:val="20"/>
          <w:szCs w:val="20"/>
          <w:lang w:val="en-GB"/>
        </w:rPr>
        <w:t>characteristics</w:t>
      </w:r>
      <w:r>
        <w:rPr>
          <w:rFonts w:ascii="Times New Roman" w:hAnsi="Times New Roman" w:hint="eastAsia"/>
          <w:kern w:val="2"/>
          <w:sz w:val="20"/>
          <w:szCs w:val="20"/>
          <w:lang w:val="en-GB"/>
        </w:rPr>
        <w:t xml:space="preserve"> are analyzed for three </w:t>
      </w:r>
      <w:r>
        <w:rPr>
          <w:rFonts w:ascii="Times New Roman" w:hAnsi="Times New Roman"/>
          <w:kern w:val="2"/>
          <w:sz w:val="20"/>
          <w:szCs w:val="20"/>
          <w:lang w:val="en-GB"/>
        </w:rPr>
        <w:t>scenarios</w:t>
      </w:r>
      <w:r>
        <w:rPr>
          <w:rFonts w:ascii="Times New Roman" w:hAnsi="Times New Roman" w:hint="eastAsia"/>
          <w:kern w:val="2"/>
          <w:sz w:val="20"/>
          <w:szCs w:val="20"/>
          <w:lang w:val="en-GB"/>
        </w:rPr>
        <w:t xml:space="preserve">. The </w:t>
      </w:r>
      <w:r w:rsidR="00257189">
        <w:rPr>
          <w:rFonts w:ascii="Times New Roman" w:hAnsi="Times New Roman" w:hint="eastAsia"/>
          <w:kern w:val="2"/>
          <w:sz w:val="20"/>
          <w:szCs w:val="20"/>
          <w:lang w:val="en-GB"/>
        </w:rPr>
        <w:t xml:space="preserve">number of cluster in propagation channel and the </w:t>
      </w:r>
      <w:r w:rsidR="00257189">
        <w:rPr>
          <w:rFonts w:ascii="Times New Roman" w:hAnsi="Times New Roman"/>
          <w:kern w:val="2"/>
          <w:sz w:val="20"/>
          <w:szCs w:val="20"/>
          <w:lang w:val="en-GB"/>
        </w:rPr>
        <w:t>corresponding</w:t>
      </w:r>
      <w:r w:rsidR="00257189">
        <w:rPr>
          <w:rFonts w:ascii="Times New Roman" w:hAnsi="Times New Roman" w:hint="eastAsia"/>
          <w:kern w:val="2"/>
          <w:sz w:val="20"/>
          <w:szCs w:val="20"/>
          <w:lang w:val="en-GB"/>
        </w:rPr>
        <w:t xml:space="preserve"> spread in all domains (e.g., delay, AoA, AoD) are </w:t>
      </w:r>
      <w:r>
        <w:rPr>
          <w:rFonts w:ascii="Times New Roman" w:hAnsi="Times New Roman" w:hint="eastAsia"/>
          <w:kern w:val="2"/>
          <w:sz w:val="20"/>
          <w:szCs w:val="20"/>
          <w:lang w:val="en-GB"/>
        </w:rPr>
        <w:t xml:space="preserve">derived </w:t>
      </w:r>
      <w:r>
        <w:rPr>
          <w:rFonts w:ascii="Times New Roman" w:hAnsi="Times New Roman"/>
          <w:kern w:val="2"/>
          <w:sz w:val="20"/>
          <w:szCs w:val="20"/>
          <w:lang w:val="en-GB"/>
        </w:rPr>
        <w:t>accordin</w:t>
      </w:r>
      <w:r>
        <w:rPr>
          <w:rFonts w:ascii="Times New Roman" w:hAnsi="Times New Roman" w:hint="eastAsia"/>
          <w:kern w:val="2"/>
          <w:sz w:val="20"/>
          <w:szCs w:val="20"/>
          <w:lang w:val="en-GB"/>
        </w:rPr>
        <w:t xml:space="preserve">g </w:t>
      </w:r>
      <w:r w:rsidR="00257189">
        <w:rPr>
          <w:rFonts w:ascii="Times New Roman" w:hAnsi="Times New Roman" w:hint="eastAsia"/>
          <w:kern w:val="2"/>
          <w:sz w:val="20"/>
          <w:szCs w:val="20"/>
          <w:lang w:val="en-GB"/>
        </w:rPr>
        <w:t xml:space="preserve">to the simulated </w:t>
      </w:r>
      <w:r>
        <w:rPr>
          <w:rFonts w:ascii="Times New Roman" w:hAnsi="Times New Roman" w:hint="eastAsia"/>
          <w:kern w:val="2"/>
          <w:sz w:val="20"/>
          <w:szCs w:val="20"/>
          <w:lang w:val="en-GB"/>
        </w:rPr>
        <w:t xml:space="preserve">paths within the dynamic range </w:t>
      </w:r>
      <w:r>
        <w:rPr>
          <w:rFonts w:ascii="Times New Roman" w:hAnsi="Times New Roman"/>
          <w:kern w:val="2"/>
          <w:sz w:val="20"/>
          <w:szCs w:val="20"/>
          <w:lang w:val="en-GB"/>
        </w:rPr>
        <w:t>equalling</w:t>
      </w:r>
      <w:r>
        <w:rPr>
          <w:rFonts w:ascii="Times New Roman" w:hAnsi="Times New Roman" w:hint="eastAsia"/>
          <w:kern w:val="2"/>
          <w:sz w:val="20"/>
          <w:szCs w:val="20"/>
          <w:lang w:val="en-GB"/>
        </w:rPr>
        <w:t xml:space="preserve"> to 30 dB. And the height-dependent </w:t>
      </w:r>
      <w:r>
        <w:rPr>
          <w:rFonts w:ascii="Times New Roman" w:hAnsi="Times New Roman"/>
          <w:kern w:val="2"/>
          <w:sz w:val="20"/>
          <w:szCs w:val="20"/>
          <w:lang w:val="en-GB"/>
        </w:rPr>
        <w:t>behaviour</w:t>
      </w:r>
      <w:r>
        <w:rPr>
          <w:rFonts w:ascii="Times New Roman" w:hAnsi="Times New Roman" w:hint="eastAsia"/>
          <w:kern w:val="2"/>
          <w:sz w:val="20"/>
          <w:szCs w:val="20"/>
          <w:lang w:val="en-GB"/>
        </w:rPr>
        <w:t xml:space="preserve"> of each </w:t>
      </w:r>
      <w:r w:rsidR="004D583F">
        <w:rPr>
          <w:rFonts w:ascii="Times New Roman" w:hAnsi="Times New Roman"/>
          <w:kern w:val="2"/>
          <w:sz w:val="20"/>
          <w:szCs w:val="20"/>
          <w:lang w:val="en-GB"/>
        </w:rPr>
        <w:t>parameter</w:t>
      </w:r>
      <w:r w:rsidR="00257189">
        <w:rPr>
          <w:rFonts w:ascii="Times New Roman" w:hAnsi="Times New Roman" w:hint="eastAsia"/>
          <w:kern w:val="2"/>
          <w:sz w:val="20"/>
          <w:szCs w:val="20"/>
          <w:lang w:val="en-GB"/>
        </w:rPr>
        <w:t xml:space="preserve"> </w:t>
      </w:r>
      <w:r w:rsidR="004D583F">
        <w:rPr>
          <w:rFonts w:ascii="Times New Roman" w:hAnsi="Times New Roman"/>
          <w:kern w:val="2"/>
          <w:sz w:val="20"/>
          <w:szCs w:val="20"/>
          <w:lang w:val="en-GB"/>
        </w:rPr>
        <w:t>is</w:t>
      </w:r>
      <w:r w:rsidR="008F1407">
        <w:rPr>
          <w:rFonts w:ascii="Times New Roman" w:hAnsi="Times New Roman" w:hint="eastAsia"/>
          <w:kern w:val="2"/>
          <w:sz w:val="20"/>
          <w:szCs w:val="20"/>
          <w:lang w:val="en-GB"/>
        </w:rPr>
        <w:t xml:space="preserve"> also represented by the formula from best-fit </w:t>
      </w:r>
      <w:r>
        <w:rPr>
          <w:rFonts w:ascii="Times New Roman" w:hAnsi="Times New Roman" w:hint="eastAsia"/>
          <w:kern w:val="2"/>
          <w:sz w:val="20"/>
          <w:szCs w:val="20"/>
          <w:lang w:val="en-GB"/>
        </w:rPr>
        <w:t>based on MMSE principle.</w:t>
      </w:r>
    </w:p>
    <w:p w:rsidR="00A76F52" w:rsidRDefault="006216BA" w:rsidP="00A76F52">
      <w:pPr>
        <w:pStyle w:val="2"/>
        <w:overflowPunct w:val="0"/>
        <w:autoSpaceDE w:val="0"/>
        <w:autoSpaceDN w:val="0"/>
        <w:adjustRightInd w:val="0"/>
        <w:spacing w:before="180" w:after="180" w:line="240" w:lineRule="auto"/>
        <w:ind w:left="576" w:hanging="576"/>
        <w:textAlignment w:val="baseline"/>
        <w:rPr>
          <w:rFonts w:ascii="Arial" w:hAnsi="Arial" w:cs="Arial"/>
          <w:sz w:val="24"/>
          <w:szCs w:val="28"/>
        </w:rPr>
      </w:pPr>
      <w:r>
        <w:rPr>
          <w:rFonts w:ascii="Arial" w:hAnsi="Arial" w:cs="Arial" w:hint="eastAsia"/>
          <w:sz w:val="24"/>
          <w:szCs w:val="28"/>
        </w:rPr>
        <w:t>Number of Cluster</w:t>
      </w:r>
    </w:p>
    <w:p w:rsidR="000E2B57" w:rsidRDefault="00F274CD" w:rsidP="000E2B57">
      <w:pPr>
        <w:rPr>
          <w:rFonts w:ascii="Times New Roman" w:hAnsi="Times New Roman"/>
          <w:kern w:val="2"/>
          <w:sz w:val="20"/>
          <w:szCs w:val="20"/>
          <w:lang w:val="en-GB"/>
        </w:rPr>
      </w:pPr>
      <w:r w:rsidRPr="00F274CD">
        <w:rPr>
          <w:rFonts w:ascii="Times New Roman" w:hAnsi="Times New Roman" w:hint="eastAsia"/>
          <w:kern w:val="2"/>
          <w:sz w:val="20"/>
          <w:szCs w:val="20"/>
          <w:lang w:val="en-GB"/>
        </w:rPr>
        <w:t>It</w:t>
      </w:r>
      <w:r w:rsidRPr="00F274CD">
        <w:rPr>
          <w:rFonts w:ascii="Times New Roman" w:hAnsi="Times New Roman"/>
          <w:kern w:val="2"/>
          <w:sz w:val="20"/>
          <w:szCs w:val="20"/>
          <w:lang w:val="en-GB"/>
        </w:rPr>
        <w:t>’</w:t>
      </w:r>
      <w:r w:rsidRPr="00F274CD">
        <w:rPr>
          <w:rFonts w:ascii="Times New Roman" w:hAnsi="Times New Roman" w:hint="eastAsia"/>
          <w:kern w:val="2"/>
          <w:sz w:val="20"/>
          <w:szCs w:val="20"/>
          <w:lang w:val="en-GB"/>
        </w:rPr>
        <w:t xml:space="preserve">s well known that the propagation paths in the real field are </w:t>
      </w:r>
      <w:r w:rsidRPr="00F274CD">
        <w:rPr>
          <w:rFonts w:ascii="Times New Roman" w:hAnsi="Times New Roman"/>
          <w:kern w:val="2"/>
          <w:sz w:val="20"/>
          <w:szCs w:val="20"/>
          <w:lang w:val="en-GB"/>
        </w:rPr>
        <w:t>originated</w:t>
      </w:r>
      <w:r w:rsidRPr="00F274CD">
        <w:rPr>
          <w:rFonts w:ascii="Times New Roman" w:hAnsi="Times New Roman" w:hint="eastAsia"/>
          <w:kern w:val="2"/>
          <w:sz w:val="20"/>
          <w:szCs w:val="20"/>
          <w:lang w:val="en-GB"/>
        </w:rPr>
        <w:t xml:space="preserve"> from the direct LoS, reflection, diffraction as well diffusing scatter. The </w:t>
      </w:r>
      <w:r w:rsidRPr="00F274CD">
        <w:rPr>
          <w:rFonts w:ascii="Times New Roman" w:hAnsi="Times New Roman"/>
          <w:kern w:val="2"/>
          <w:sz w:val="20"/>
          <w:szCs w:val="20"/>
          <w:lang w:val="en-GB"/>
        </w:rPr>
        <w:t>existing</w:t>
      </w:r>
      <w:r w:rsidRPr="00F274CD">
        <w:rPr>
          <w:rFonts w:ascii="Times New Roman" w:hAnsi="Times New Roman" w:hint="eastAsia"/>
          <w:kern w:val="2"/>
          <w:sz w:val="20"/>
          <w:szCs w:val="20"/>
          <w:lang w:val="en-GB"/>
        </w:rPr>
        <w:t xml:space="preserve"> of all these paths, expect for the LoS path, should be dependent on the scatter </w:t>
      </w:r>
      <w:r w:rsidRPr="00F274CD">
        <w:rPr>
          <w:rFonts w:ascii="Times New Roman" w:hAnsi="Times New Roman"/>
          <w:kern w:val="2"/>
          <w:sz w:val="20"/>
          <w:szCs w:val="20"/>
          <w:lang w:val="en-GB"/>
        </w:rPr>
        <w:t>around</w:t>
      </w:r>
      <w:r w:rsidRPr="00F274CD">
        <w:rPr>
          <w:rFonts w:ascii="Times New Roman" w:hAnsi="Times New Roman" w:hint="eastAsia"/>
          <w:kern w:val="2"/>
          <w:sz w:val="20"/>
          <w:szCs w:val="20"/>
          <w:lang w:val="en-GB"/>
        </w:rPr>
        <w:t xml:space="preserve"> both BS and UT in the propagation environment. </w:t>
      </w:r>
      <w:r w:rsidR="004B318B">
        <w:rPr>
          <w:rFonts w:ascii="Times New Roman" w:hAnsi="Times New Roman" w:hint="eastAsia"/>
          <w:kern w:val="2"/>
          <w:sz w:val="20"/>
          <w:szCs w:val="20"/>
          <w:lang w:val="en-GB"/>
        </w:rPr>
        <w:t xml:space="preserve">However, </w:t>
      </w:r>
      <w:r w:rsidR="004A2B94">
        <w:rPr>
          <w:rFonts w:ascii="Times New Roman" w:hAnsi="Times New Roman" w:hint="eastAsia"/>
          <w:kern w:val="2"/>
          <w:sz w:val="20"/>
          <w:szCs w:val="20"/>
          <w:lang w:val="en-GB"/>
        </w:rPr>
        <w:t xml:space="preserve">since fewer local scatter will </w:t>
      </w:r>
      <w:r w:rsidR="004A2B94">
        <w:rPr>
          <w:rFonts w:ascii="Times New Roman" w:hAnsi="Times New Roman"/>
          <w:kern w:val="2"/>
          <w:sz w:val="20"/>
          <w:szCs w:val="20"/>
          <w:lang w:val="en-GB"/>
        </w:rPr>
        <w:t>appear</w:t>
      </w:r>
      <w:r w:rsidR="004A2B94">
        <w:rPr>
          <w:rFonts w:ascii="Times New Roman" w:hAnsi="Times New Roman" w:hint="eastAsia"/>
          <w:kern w:val="2"/>
          <w:sz w:val="20"/>
          <w:szCs w:val="20"/>
          <w:lang w:val="en-GB"/>
        </w:rPr>
        <w:t xml:space="preserve"> when the height of UT increases, as examples </w:t>
      </w:r>
      <w:r w:rsidR="004A2B94">
        <w:rPr>
          <w:rFonts w:ascii="Times New Roman" w:hAnsi="Times New Roman"/>
          <w:kern w:val="2"/>
          <w:sz w:val="20"/>
          <w:szCs w:val="20"/>
          <w:lang w:val="en-GB"/>
        </w:rPr>
        <w:t>shown</w:t>
      </w:r>
      <w:r w:rsidR="004A2B94">
        <w:rPr>
          <w:rFonts w:ascii="Times New Roman" w:hAnsi="Times New Roman" w:hint="eastAsia"/>
          <w:kern w:val="2"/>
          <w:sz w:val="20"/>
          <w:szCs w:val="20"/>
          <w:lang w:val="en-GB"/>
        </w:rPr>
        <w:t xml:space="preserve"> in</w:t>
      </w:r>
      <w:r w:rsidR="00902F56">
        <w:rPr>
          <w:rFonts w:ascii="Times New Roman" w:hAnsi="Times New Roman" w:hint="eastAsia"/>
          <w:kern w:val="2"/>
          <w:sz w:val="20"/>
          <w:szCs w:val="20"/>
          <w:lang w:val="en-GB"/>
        </w:rPr>
        <w:t xml:space="preserve"> </w:t>
      </w:r>
      <w:fldSimple w:instr=" REF _Ref481437942 \h  \* MERGEFORMAT ">
        <w:r w:rsidR="00902F56" w:rsidRPr="00902F56">
          <w:rPr>
            <w:rFonts w:ascii="Times New Roman" w:hAnsi="Times New Roman"/>
            <w:kern w:val="2"/>
            <w:sz w:val="20"/>
            <w:szCs w:val="20"/>
            <w:lang w:val="en-GB"/>
          </w:rPr>
          <w:t>Figure 4</w:t>
        </w:r>
      </w:fldSimple>
      <w:r w:rsidR="004A2B94">
        <w:rPr>
          <w:rFonts w:ascii="Times New Roman" w:hAnsi="Times New Roman" w:hint="eastAsia"/>
          <w:kern w:val="2"/>
          <w:sz w:val="20"/>
          <w:szCs w:val="20"/>
          <w:lang w:val="en-GB"/>
        </w:rPr>
        <w:t xml:space="preserve">, it will lead to the </w:t>
      </w:r>
      <w:r w:rsidR="004A2B94">
        <w:rPr>
          <w:rFonts w:ascii="Times New Roman" w:hAnsi="Times New Roman"/>
          <w:kern w:val="2"/>
          <w:sz w:val="20"/>
          <w:szCs w:val="20"/>
          <w:lang w:val="en-GB"/>
        </w:rPr>
        <w:t>decreased</w:t>
      </w:r>
      <w:r w:rsidR="004A2B94">
        <w:rPr>
          <w:rFonts w:ascii="Times New Roman" w:hAnsi="Times New Roman" w:hint="eastAsia"/>
          <w:kern w:val="2"/>
          <w:sz w:val="20"/>
          <w:szCs w:val="20"/>
          <w:lang w:val="en-GB"/>
        </w:rPr>
        <w:t xml:space="preserve"> number of valid </w:t>
      </w:r>
      <w:r w:rsidR="00431265">
        <w:rPr>
          <w:rFonts w:ascii="Times New Roman" w:hAnsi="Times New Roman" w:hint="eastAsia"/>
          <w:kern w:val="2"/>
          <w:sz w:val="20"/>
          <w:szCs w:val="20"/>
          <w:lang w:val="en-GB"/>
        </w:rPr>
        <w:t xml:space="preserve">paths as well as cluster </w:t>
      </w:r>
      <w:r w:rsidR="00431265">
        <w:rPr>
          <w:rFonts w:ascii="Times New Roman" w:hAnsi="Times New Roman"/>
          <w:kern w:val="2"/>
          <w:sz w:val="20"/>
          <w:szCs w:val="20"/>
          <w:lang w:val="en-GB"/>
        </w:rPr>
        <w:t>received</w:t>
      </w:r>
      <w:r w:rsidR="00431265">
        <w:rPr>
          <w:rFonts w:ascii="Times New Roman" w:hAnsi="Times New Roman" w:hint="eastAsia"/>
          <w:kern w:val="2"/>
          <w:sz w:val="20"/>
          <w:szCs w:val="20"/>
          <w:lang w:val="en-GB"/>
        </w:rPr>
        <w:t xml:space="preserve"> by UT.</w:t>
      </w:r>
      <w:r w:rsidR="004A2B94">
        <w:rPr>
          <w:rFonts w:ascii="Times New Roman" w:hAnsi="Times New Roman" w:hint="eastAsia"/>
          <w:kern w:val="2"/>
          <w:sz w:val="20"/>
          <w:szCs w:val="20"/>
          <w:lang w:val="en-GB"/>
        </w:rPr>
        <w:t xml:space="preserve"> </w:t>
      </w:r>
    </w:p>
    <w:p w:rsidR="008423F6" w:rsidRDefault="00CA2590" w:rsidP="00CA2590">
      <w:pPr>
        <w:keepNext/>
        <w:jc w:val="center"/>
      </w:pPr>
      <w:r>
        <w:rPr>
          <w:noProof/>
        </w:rPr>
        <w:lastRenderedPageBreak/>
        <w:drawing>
          <wp:inline distT="0" distB="0" distL="0" distR="0">
            <wp:extent cx="5329327" cy="2167955"/>
            <wp:effectExtent l="19050" t="0" r="4673" b="0"/>
            <wp:docPr id="1194" name="图片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
                    <pic:cNvPicPr>
                      <a:picLocks noChangeAspect="1" noChangeArrowheads="1"/>
                    </pic:cNvPicPr>
                  </pic:nvPicPr>
                  <pic:blipFill>
                    <a:blip r:embed="rId11" cstate="print"/>
                    <a:srcRect/>
                    <a:stretch>
                      <a:fillRect/>
                    </a:stretch>
                  </pic:blipFill>
                  <pic:spPr bwMode="auto">
                    <a:xfrm>
                      <a:off x="0" y="0"/>
                      <a:ext cx="5330939" cy="2168611"/>
                    </a:xfrm>
                    <a:prstGeom prst="rect">
                      <a:avLst/>
                    </a:prstGeom>
                    <a:noFill/>
                    <a:ln w="9525">
                      <a:noFill/>
                      <a:miter lim="800000"/>
                      <a:headEnd/>
                      <a:tailEnd/>
                    </a:ln>
                  </pic:spPr>
                </pic:pic>
              </a:graphicData>
            </a:graphic>
          </wp:inline>
        </w:drawing>
      </w:r>
    </w:p>
    <w:p w:rsidR="008423F6" w:rsidRDefault="008423F6" w:rsidP="008423F6">
      <w:pPr>
        <w:pStyle w:val="ad"/>
        <w:jc w:val="center"/>
        <w:rPr>
          <w:b w:val="0"/>
          <w:lang w:eastAsia="zh-CN"/>
        </w:rPr>
      </w:pPr>
      <w:bookmarkStart w:id="6" w:name="_Ref481437942"/>
      <w:r w:rsidRPr="008423F6">
        <w:rPr>
          <w:b w:val="0"/>
        </w:rPr>
        <w:t xml:space="preserve">Figure </w:t>
      </w:r>
      <w:r w:rsidR="001C13A0" w:rsidRPr="008423F6">
        <w:rPr>
          <w:b w:val="0"/>
        </w:rPr>
        <w:fldChar w:fldCharType="begin"/>
      </w:r>
      <w:r w:rsidRPr="008423F6">
        <w:rPr>
          <w:b w:val="0"/>
        </w:rPr>
        <w:instrText xml:space="preserve"> SEQ Figure \* ARABIC </w:instrText>
      </w:r>
      <w:r w:rsidR="001C13A0" w:rsidRPr="008423F6">
        <w:rPr>
          <w:b w:val="0"/>
        </w:rPr>
        <w:fldChar w:fldCharType="separate"/>
      </w:r>
      <w:r w:rsidR="00C51EA2">
        <w:rPr>
          <w:b w:val="0"/>
          <w:noProof/>
        </w:rPr>
        <w:t>4</w:t>
      </w:r>
      <w:r w:rsidR="001C13A0" w:rsidRPr="008423F6">
        <w:rPr>
          <w:b w:val="0"/>
        </w:rPr>
        <w:fldChar w:fldCharType="end"/>
      </w:r>
      <w:bookmarkEnd w:id="6"/>
      <w:r w:rsidRPr="008423F6">
        <w:rPr>
          <w:rFonts w:hint="eastAsia"/>
          <w:b w:val="0"/>
          <w:lang w:eastAsia="zh-CN"/>
        </w:rPr>
        <w:t xml:space="preserve"> Illustration of the average number of cluster in RMA and UMI cases</w:t>
      </w:r>
    </w:p>
    <w:p w:rsidR="0062151C" w:rsidRPr="002B3C97" w:rsidRDefault="0062151C" w:rsidP="00C547FD">
      <w:pPr>
        <w:pStyle w:val="ad"/>
        <w:rPr>
          <w:b w:val="0"/>
          <w:lang w:eastAsia="zh-CN"/>
        </w:rPr>
      </w:pPr>
      <w:r w:rsidRPr="002B3C97">
        <w:rPr>
          <w:rFonts w:hint="eastAsia"/>
          <w:b w:val="0"/>
          <w:lang w:eastAsia="zh-CN"/>
        </w:rPr>
        <w:t xml:space="preserve">Moreover, the height-dependency of the average </w:t>
      </w:r>
      <w:r w:rsidRPr="002B3C97">
        <w:rPr>
          <w:b w:val="0"/>
          <w:lang w:eastAsia="zh-CN"/>
        </w:rPr>
        <w:t>cluster</w:t>
      </w:r>
      <w:r w:rsidRPr="002B3C97">
        <w:rPr>
          <w:rFonts w:hint="eastAsia"/>
          <w:b w:val="0"/>
          <w:lang w:eastAsia="zh-CN"/>
        </w:rPr>
        <w:t xml:space="preserve"> number is modelled with the results shown in </w:t>
      </w:r>
      <w:fldSimple w:instr=" REF _Ref481438182 \h  \* MERGEFORMAT ">
        <w:r w:rsidR="002B3C97" w:rsidRPr="002B3C97">
          <w:rPr>
            <w:b w:val="0"/>
            <w:lang w:eastAsia="zh-CN"/>
          </w:rPr>
          <w:t>Table 2</w:t>
        </w:r>
      </w:fldSimple>
      <w:r w:rsidR="002B3C97" w:rsidRPr="002B3C97">
        <w:rPr>
          <w:rFonts w:hint="eastAsia"/>
          <w:b w:val="0"/>
          <w:lang w:eastAsia="zh-CN"/>
        </w:rPr>
        <w:t xml:space="preserve"> </w:t>
      </w:r>
      <w:r w:rsidR="008E7958" w:rsidRPr="002B3C97">
        <w:rPr>
          <w:rFonts w:hint="eastAsia"/>
          <w:b w:val="0"/>
          <w:lang w:eastAsia="zh-CN"/>
        </w:rPr>
        <w:t>below</w:t>
      </w:r>
      <w:r w:rsidR="0009557F">
        <w:rPr>
          <w:rFonts w:hint="eastAsia"/>
          <w:b w:val="0"/>
          <w:lang w:eastAsia="zh-CN"/>
        </w:rPr>
        <w:t>.</w:t>
      </w:r>
      <w:r w:rsidR="00C547FD">
        <w:rPr>
          <w:rFonts w:hint="eastAsia"/>
          <w:b w:val="0"/>
          <w:lang w:eastAsia="zh-CN"/>
        </w:rPr>
        <w:t xml:space="preserve"> It can be </w:t>
      </w:r>
      <w:r w:rsidR="00C547FD">
        <w:rPr>
          <w:b w:val="0"/>
          <w:lang w:eastAsia="zh-CN"/>
        </w:rPr>
        <w:t>found the</w:t>
      </w:r>
      <w:r w:rsidR="00C547FD">
        <w:rPr>
          <w:rFonts w:hint="eastAsia"/>
          <w:b w:val="0"/>
          <w:lang w:eastAsia="zh-CN"/>
        </w:rPr>
        <w:t xml:space="preserve"> average </w:t>
      </w:r>
      <w:r w:rsidR="00AE3FC3">
        <w:rPr>
          <w:b w:val="0"/>
          <w:lang w:eastAsia="zh-CN"/>
        </w:rPr>
        <w:t>numbers of all case are</w:t>
      </w:r>
      <w:r w:rsidR="00C547FD">
        <w:rPr>
          <w:rFonts w:hint="eastAsia"/>
          <w:b w:val="0"/>
          <w:lang w:eastAsia="zh-CN"/>
        </w:rPr>
        <w:t xml:space="preserve"> </w:t>
      </w:r>
      <w:r w:rsidR="00C547FD">
        <w:rPr>
          <w:b w:val="0"/>
          <w:lang w:eastAsia="zh-CN"/>
        </w:rPr>
        <w:t>decreased</w:t>
      </w:r>
      <w:r w:rsidR="00C547FD">
        <w:rPr>
          <w:rFonts w:hint="eastAsia"/>
          <w:b w:val="0"/>
          <w:lang w:eastAsia="zh-CN"/>
        </w:rPr>
        <w:t xml:space="preserve"> with the </w:t>
      </w:r>
      <w:r w:rsidR="00C547FD">
        <w:rPr>
          <w:b w:val="0"/>
          <w:lang w:eastAsia="zh-CN"/>
        </w:rPr>
        <w:t>increas</w:t>
      </w:r>
      <w:r w:rsidR="00C547FD">
        <w:rPr>
          <w:rFonts w:hint="eastAsia"/>
          <w:b w:val="0"/>
          <w:lang w:eastAsia="zh-CN"/>
        </w:rPr>
        <w:t xml:space="preserve">ing </w:t>
      </w:r>
      <w:r w:rsidR="00AE3FC3">
        <w:rPr>
          <w:b w:val="0"/>
          <w:lang w:eastAsia="zh-CN"/>
        </w:rPr>
        <w:t>of</w:t>
      </w:r>
      <w:r w:rsidR="00C547FD" w:rsidRPr="00C547FD">
        <w:rPr>
          <w:b w:val="0"/>
          <w:position w:val="-12"/>
          <w:lang w:eastAsia="zh-CN"/>
        </w:rPr>
        <w:object w:dxaOrig="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5pt;height:18.35pt" o:ole="">
            <v:imagedata r:id="rId12" o:title=""/>
          </v:shape>
          <o:OLEObject Type="Embed" ProgID="Equation.DSMT4" ShapeID="_x0000_i1025" DrawAspect="Content" ObjectID="_1555570683" r:id="rId13"/>
        </w:object>
      </w:r>
      <w:r w:rsidR="00AE3FC3">
        <w:rPr>
          <w:rFonts w:hint="eastAsia"/>
          <w:b w:val="0"/>
          <w:lang w:eastAsia="zh-CN"/>
        </w:rPr>
        <w:t xml:space="preserve">. For </w:t>
      </w:r>
      <w:r w:rsidR="00AE3FC3">
        <w:rPr>
          <w:b w:val="0"/>
          <w:lang w:eastAsia="zh-CN"/>
        </w:rPr>
        <w:t>the</w:t>
      </w:r>
      <w:r w:rsidR="00AE3FC3">
        <w:rPr>
          <w:rFonts w:hint="eastAsia"/>
          <w:b w:val="0"/>
          <w:lang w:eastAsia="zh-CN"/>
        </w:rPr>
        <w:t xml:space="preserve"> NLoS in UMA, it can </w:t>
      </w:r>
      <w:r w:rsidR="00F37F38">
        <w:rPr>
          <w:rFonts w:hint="eastAsia"/>
          <w:b w:val="0"/>
          <w:lang w:eastAsia="zh-CN"/>
        </w:rPr>
        <w:t>be observed</w:t>
      </w:r>
      <w:r w:rsidR="00AE3FC3">
        <w:rPr>
          <w:rFonts w:hint="eastAsia"/>
          <w:b w:val="0"/>
          <w:lang w:eastAsia="zh-CN"/>
        </w:rPr>
        <w:t xml:space="preserve"> </w:t>
      </w:r>
      <w:r w:rsidR="00F37F38">
        <w:rPr>
          <w:rFonts w:hint="eastAsia"/>
          <w:b w:val="0"/>
          <w:lang w:eastAsia="zh-CN"/>
        </w:rPr>
        <w:t>from</w:t>
      </w:r>
      <w:r w:rsidR="00AE3FC3">
        <w:rPr>
          <w:rFonts w:hint="eastAsia"/>
          <w:b w:val="0"/>
          <w:lang w:eastAsia="zh-CN"/>
        </w:rPr>
        <w:t xml:space="preserve"> </w:t>
      </w:r>
      <w:fldSimple w:instr=" REF _Ref481439360 \h  \* MERGEFORMAT ">
        <w:r w:rsidR="00AE3FC3" w:rsidRPr="00AE3FC3">
          <w:rPr>
            <w:b w:val="0"/>
            <w:lang w:eastAsia="zh-CN"/>
          </w:rPr>
          <w:t>Figure 2</w:t>
        </w:r>
      </w:fldSimple>
      <w:r w:rsidR="00AE3FC3">
        <w:rPr>
          <w:rFonts w:hint="eastAsia"/>
          <w:b w:val="0"/>
          <w:lang w:eastAsia="zh-CN"/>
        </w:rPr>
        <w:t xml:space="preserve">, </w:t>
      </w:r>
      <w:r w:rsidR="00944329">
        <w:rPr>
          <w:rFonts w:hint="eastAsia"/>
          <w:b w:val="0"/>
          <w:lang w:eastAsia="zh-CN"/>
        </w:rPr>
        <w:t xml:space="preserve">a lot of </w:t>
      </w:r>
      <w:r w:rsidR="00944329">
        <w:rPr>
          <w:b w:val="0"/>
          <w:lang w:eastAsia="zh-CN"/>
        </w:rPr>
        <w:t>buildings with large height are</w:t>
      </w:r>
      <w:r w:rsidR="00944329">
        <w:rPr>
          <w:rFonts w:hint="eastAsia"/>
          <w:b w:val="0"/>
          <w:lang w:eastAsia="zh-CN"/>
        </w:rPr>
        <w:t xml:space="preserve"> located </w:t>
      </w:r>
      <w:r w:rsidR="00944329">
        <w:rPr>
          <w:b w:val="0"/>
          <w:lang w:eastAsia="zh-CN"/>
        </w:rPr>
        <w:t>around</w:t>
      </w:r>
      <w:r w:rsidR="00944329">
        <w:rPr>
          <w:rFonts w:hint="eastAsia"/>
          <w:b w:val="0"/>
          <w:lang w:eastAsia="zh-CN"/>
        </w:rPr>
        <w:t xml:space="preserve"> BS, </w:t>
      </w:r>
      <w:r w:rsidR="00944329">
        <w:rPr>
          <w:b w:val="0"/>
          <w:lang w:eastAsia="zh-CN"/>
        </w:rPr>
        <w:t>which</w:t>
      </w:r>
      <w:r w:rsidR="00944329">
        <w:rPr>
          <w:rFonts w:hint="eastAsia"/>
          <w:b w:val="0"/>
          <w:lang w:eastAsia="zh-CN"/>
        </w:rPr>
        <w:t xml:space="preserve"> will lead to more paths even when the UT located at higher altitude</w:t>
      </w:r>
      <w:r w:rsidR="00F37F38">
        <w:rPr>
          <w:rFonts w:hint="eastAsia"/>
          <w:b w:val="0"/>
          <w:lang w:eastAsia="zh-CN"/>
        </w:rPr>
        <w:t>.</w:t>
      </w:r>
    </w:p>
    <w:p w:rsidR="002B3C97" w:rsidRPr="002B3C97" w:rsidRDefault="002B3C97" w:rsidP="002B3C97">
      <w:pPr>
        <w:pStyle w:val="ad"/>
        <w:keepNext/>
        <w:jc w:val="center"/>
        <w:rPr>
          <w:b w:val="0"/>
          <w:lang w:eastAsia="zh-CN"/>
        </w:rPr>
      </w:pPr>
      <w:bookmarkStart w:id="7" w:name="_Ref481438182"/>
      <w:r w:rsidRPr="002B3C97">
        <w:rPr>
          <w:b w:val="0"/>
        </w:rPr>
        <w:t xml:space="preserve">Table </w:t>
      </w:r>
      <w:r w:rsidR="001C13A0" w:rsidRPr="002B3C97">
        <w:rPr>
          <w:b w:val="0"/>
        </w:rPr>
        <w:fldChar w:fldCharType="begin"/>
      </w:r>
      <w:r w:rsidRPr="002B3C97">
        <w:rPr>
          <w:b w:val="0"/>
        </w:rPr>
        <w:instrText xml:space="preserve"> SEQ Table \* ARABIC </w:instrText>
      </w:r>
      <w:r w:rsidR="001C13A0" w:rsidRPr="002B3C97">
        <w:rPr>
          <w:b w:val="0"/>
        </w:rPr>
        <w:fldChar w:fldCharType="separate"/>
      </w:r>
      <w:r w:rsidR="00920D61">
        <w:rPr>
          <w:b w:val="0"/>
          <w:noProof/>
        </w:rPr>
        <w:t>2</w:t>
      </w:r>
      <w:r w:rsidR="001C13A0" w:rsidRPr="002B3C97">
        <w:rPr>
          <w:b w:val="0"/>
        </w:rPr>
        <w:fldChar w:fldCharType="end"/>
      </w:r>
      <w:bookmarkEnd w:id="7"/>
      <w:r w:rsidRPr="002B3C97">
        <w:rPr>
          <w:rFonts w:hint="eastAsia"/>
          <w:b w:val="0"/>
          <w:lang w:eastAsia="zh-CN"/>
        </w:rPr>
        <w:t xml:space="preserve"> Average number of cluster </w:t>
      </w:r>
    </w:p>
    <w:tbl>
      <w:tblPr>
        <w:tblW w:w="0" w:type="auto"/>
        <w:jc w:val="center"/>
        <w:tblInd w:w="94" w:type="dxa"/>
        <w:tblLook w:val="04A0"/>
      </w:tblPr>
      <w:tblGrid>
        <w:gridCol w:w="683"/>
        <w:gridCol w:w="694"/>
        <w:gridCol w:w="4802"/>
      </w:tblGrid>
      <w:tr w:rsidR="002B3C97" w:rsidRPr="002B3C97" w:rsidTr="00735B10">
        <w:trPr>
          <w:trHeight w:val="285"/>
          <w:jc w:val="center"/>
        </w:trPr>
        <w:tc>
          <w:tcPr>
            <w:tcW w:w="0" w:type="auto"/>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B3C97" w:rsidRPr="002B3C97" w:rsidRDefault="002B3C97" w:rsidP="002B3C97">
            <w:pPr>
              <w:spacing w:after="0" w:line="240" w:lineRule="auto"/>
              <w:jc w:val="center"/>
              <w:rPr>
                <w:rFonts w:ascii="Times New Roman" w:hAnsi="Times New Roman"/>
                <w:sz w:val="20"/>
                <w:szCs w:val="20"/>
              </w:rPr>
            </w:pPr>
            <w:r w:rsidRPr="002B3C97">
              <w:rPr>
                <w:rFonts w:ascii="Times New Roman" w:hAnsi="Times New Roman"/>
                <w:sz w:val="20"/>
                <w:szCs w:val="20"/>
              </w:rPr>
              <w:t>Scenario</w:t>
            </w:r>
          </w:p>
        </w:tc>
        <w:tc>
          <w:tcPr>
            <w:tcW w:w="4802" w:type="dxa"/>
            <w:tcBorders>
              <w:top w:val="single" w:sz="4" w:space="0" w:color="auto"/>
              <w:left w:val="nil"/>
              <w:bottom w:val="single" w:sz="4" w:space="0" w:color="auto"/>
              <w:right w:val="single" w:sz="4" w:space="0" w:color="auto"/>
            </w:tcBorders>
            <w:shd w:val="clear" w:color="auto" w:fill="auto"/>
            <w:noWrap/>
            <w:vAlign w:val="bottom"/>
            <w:hideMark/>
          </w:tcPr>
          <w:p w:rsidR="002B3C97" w:rsidRPr="002B3C97" w:rsidRDefault="002B3C97" w:rsidP="002B3C97">
            <w:pPr>
              <w:spacing w:after="0" w:line="240" w:lineRule="auto"/>
              <w:rPr>
                <w:rFonts w:ascii="Times New Roman" w:hAnsi="Times New Roman"/>
                <w:sz w:val="20"/>
                <w:szCs w:val="20"/>
              </w:rPr>
            </w:pPr>
            <w:r w:rsidRPr="002B3C97">
              <w:rPr>
                <w:rFonts w:ascii="Times New Roman" w:hAnsi="Times New Roman"/>
                <w:sz w:val="20"/>
                <w:szCs w:val="20"/>
              </w:rPr>
              <w:t>Number of Cluster [average]</w:t>
            </w:r>
          </w:p>
        </w:tc>
      </w:tr>
      <w:tr w:rsidR="002B3C97" w:rsidRPr="002B3C97" w:rsidTr="00735B10">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B3C97" w:rsidRPr="002B3C97" w:rsidRDefault="002B3C97" w:rsidP="002B3C97">
            <w:pPr>
              <w:spacing w:after="0" w:line="240" w:lineRule="auto"/>
              <w:jc w:val="center"/>
              <w:rPr>
                <w:rFonts w:ascii="Times New Roman" w:hAnsi="Times New Roman"/>
                <w:sz w:val="20"/>
                <w:szCs w:val="20"/>
              </w:rPr>
            </w:pPr>
            <w:r w:rsidRPr="002B3C97">
              <w:rPr>
                <w:rFonts w:ascii="Times New Roman" w:hAnsi="Times New Roman"/>
                <w:sz w:val="20"/>
                <w:szCs w:val="20"/>
              </w:rPr>
              <w:t>RMA</w:t>
            </w:r>
          </w:p>
        </w:tc>
        <w:tc>
          <w:tcPr>
            <w:tcW w:w="0" w:type="auto"/>
            <w:tcBorders>
              <w:top w:val="nil"/>
              <w:left w:val="nil"/>
              <w:bottom w:val="single" w:sz="4" w:space="0" w:color="auto"/>
              <w:right w:val="single" w:sz="4" w:space="0" w:color="auto"/>
            </w:tcBorders>
            <w:shd w:val="clear" w:color="auto" w:fill="auto"/>
            <w:noWrap/>
            <w:vAlign w:val="bottom"/>
            <w:hideMark/>
          </w:tcPr>
          <w:p w:rsidR="002B3C97" w:rsidRPr="002B3C97" w:rsidRDefault="002B3C97" w:rsidP="002B3C97">
            <w:pPr>
              <w:spacing w:after="0" w:line="240" w:lineRule="auto"/>
              <w:rPr>
                <w:rFonts w:ascii="Times New Roman" w:hAnsi="Times New Roman"/>
                <w:sz w:val="20"/>
                <w:szCs w:val="20"/>
              </w:rPr>
            </w:pPr>
            <w:r w:rsidRPr="002B3C97">
              <w:rPr>
                <w:rFonts w:ascii="Times New Roman" w:hAnsi="Times New Roman"/>
                <w:sz w:val="20"/>
                <w:szCs w:val="20"/>
              </w:rPr>
              <w:t>LoS</w:t>
            </w:r>
          </w:p>
        </w:tc>
        <w:tc>
          <w:tcPr>
            <w:tcW w:w="4802" w:type="dxa"/>
            <w:tcBorders>
              <w:top w:val="nil"/>
              <w:left w:val="nil"/>
              <w:bottom w:val="single" w:sz="4" w:space="0" w:color="auto"/>
              <w:right w:val="single" w:sz="4" w:space="0" w:color="auto"/>
            </w:tcBorders>
            <w:shd w:val="clear" w:color="auto" w:fill="auto"/>
            <w:noWrap/>
            <w:vAlign w:val="bottom"/>
            <w:hideMark/>
          </w:tcPr>
          <w:p w:rsidR="002B3C97" w:rsidRPr="002B3C97" w:rsidRDefault="002B3C97" w:rsidP="00BF26DC">
            <w:pPr>
              <w:spacing w:after="0" w:line="240" w:lineRule="auto"/>
              <w:rPr>
                <w:rFonts w:ascii="Times New Roman" w:hAnsi="Times New Roman"/>
                <w:sz w:val="20"/>
                <w:szCs w:val="20"/>
              </w:rPr>
            </w:pPr>
            <w:r w:rsidRPr="002B3C97">
              <w:rPr>
                <w:rFonts w:ascii="Times New Roman" w:hAnsi="宋体"/>
                <w:sz w:val="20"/>
                <w:szCs w:val="20"/>
              </w:rPr>
              <w:t xml:space="preserve">　</w:t>
            </w:r>
            <w:r w:rsidR="00BF26DC" w:rsidRPr="00BF26DC">
              <w:rPr>
                <w:rFonts w:ascii="Times New Roman" w:hAnsi="宋体"/>
                <w:position w:val="-32"/>
                <w:sz w:val="20"/>
                <w:szCs w:val="20"/>
              </w:rPr>
              <w:object w:dxaOrig="4180" w:dyaOrig="760">
                <v:shape id="_x0000_i1116" type="#_x0000_t75" style="width:209.2pt;height:38.05pt" o:ole="">
                  <v:imagedata r:id="rId14" o:title=""/>
                </v:shape>
                <o:OLEObject Type="Embed" ProgID="Equation.DSMT4" ShapeID="_x0000_i1116" DrawAspect="Content" ObjectID="_1555570684" r:id="rId15"/>
              </w:object>
            </w:r>
          </w:p>
        </w:tc>
      </w:tr>
      <w:tr w:rsidR="002B3C97" w:rsidRPr="002B3C97" w:rsidTr="00735B10">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B3C97" w:rsidRPr="002B3C97" w:rsidRDefault="002B3C97" w:rsidP="002B3C97">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rsidR="002B3C97" w:rsidRPr="002B3C97" w:rsidRDefault="002B3C97" w:rsidP="002B3C97">
            <w:pPr>
              <w:spacing w:after="0" w:line="240" w:lineRule="auto"/>
              <w:rPr>
                <w:rFonts w:ascii="Times New Roman" w:hAnsi="Times New Roman"/>
                <w:sz w:val="20"/>
                <w:szCs w:val="20"/>
              </w:rPr>
            </w:pPr>
            <w:r w:rsidRPr="002B3C97">
              <w:rPr>
                <w:rFonts w:ascii="Times New Roman" w:hAnsi="Times New Roman"/>
                <w:sz w:val="20"/>
                <w:szCs w:val="20"/>
              </w:rPr>
              <w:t>NLoS</w:t>
            </w:r>
          </w:p>
        </w:tc>
        <w:tc>
          <w:tcPr>
            <w:tcW w:w="4802" w:type="dxa"/>
            <w:tcBorders>
              <w:top w:val="nil"/>
              <w:left w:val="nil"/>
              <w:bottom w:val="single" w:sz="4" w:space="0" w:color="auto"/>
              <w:right w:val="single" w:sz="4" w:space="0" w:color="auto"/>
            </w:tcBorders>
            <w:shd w:val="clear" w:color="auto" w:fill="auto"/>
            <w:noWrap/>
            <w:vAlign w:val="bottom"/>
            <w:hideMark/>
          </w:tcPr>
          <w:p w:rsidR="002B3C97" w:rsidRPr="002B3C97" w:rsidRDefault="002B3C97" w:rsidP="00BF26DC">
            <w:pPr>
              <w:spacing w:after="0" w:line="240" w:lineRule="auto"/>
              <w:rPr>
                <w:rFonts w:ascii="Times New Roman" w:hAnsi="Times New Roman"/>
                <w:sz w:val="20"/>
                <w:szCs w:val="20"/>
              </w:rPr>
            </w:pPr>
            <w:r w:rsidRPr="002B3C97">
              <w:rPr>
                <w:rFonts w:ascii="Times New Roman" w:hAnsi="宋体"/>
                <w:sz w:val="20"/>
                <w:szCs w:val="20"/>
              </w:rPr>
              <w:t xml:space="preserve">　</w:t>
            </w:r>
            <w:r w:rsidR="00BF26DC" w:rsidRPr="00BF26DC">
              <w:rPr>
                <w:rFonts w:ascii="Times New Roman" w:hAnsi="宋体"/>
                <w:position w:val="-32"/>
                <w:sz w:val="20"/>
                <w:szCs w:val="20"/>
              </w:rPr>
              <w:object w:dxaOrig="4160" w:dyaOrig="760">
                <v:shape id="_x0000_i1115" type="#_x0000_t75" style="width:207.85pt;height:38.05pt" o:ole="">
                  <v:imagedata r:id="rId16" o:title=""/>
                </v:shape>
                <o:OLEObject Type="Embed" ProgID="Equation.DSMT4" ShapeID="_x0000_i1115" DrawAspect="Content" ObjectID="_1555570685" r:id="rId17"/>
              </w:object>
            </w:r>
          </w:p>
        </w:tc>
      </w:tr>
      <w:tr w:rsidR="002B3C97" w:rsidRPr="002B3C97" w:rsidTr="00735B10">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bottom"/>
            <w:hideMark/>
          </w:tcPr>
          <w:p w:rsidR="002B3C97" w:rsidRPr="002B3C97" w:rsidRDefault="002B3C97" w:rsidP="002B3C97">
            <w:pPr>
              <w:spacing w:after="0" w:line="240" w:lineRule="auto"/>
              <w:jc w:val="center"/>
              <w:rPr>
                <w:rFonts w:ascii="Times New Roman" w:hAnsi="Times New Roman"/>
                <w:sz w:val="20"/>
                <w:szCs w:val="20"/>
              </w:rPr>
            </w:pPr>
            <w:r w:rsidRPr="002B3C97">
              <w:rPr>
                <w:rFonts w:ascii="Times New Roman" w:hAnsi="Times New Roman"/>
                <w:sz w:val="20"/>
                <w:szCs w:val="20"/>
              </w:rPr>
              <w:t>UMA</w:t>
            </w:r>
          </w:p>
        </w:tc>
        <w:tc>
          <w:tcPr>
            <w:tcW w:w="0" w:type="auto"/>
            <w:tcBorders>
              <w:top w:val="nil"/>
              <w:left w:val="nil"/>
              <w:bottom w:val="single" w:sz="4" w:space="0" w:color="auto"/>
              <w:right w:val="single" w:sz="4" w:space="0" w:color="auto"/>
            </w:tcBorders>
            <w:shd w:val="clear" w:color="auto" w:fill="auto"/>
            <w:noWrap/>
            <w:vAlign w:val="bottom"/>
            <w:hideMark/>
          </w:tcPr>
          <w:p w:rsidR="002B3C97" w:rsidRPr="002B3C97" w:rsidRDefault="002B3C97" w:rsidP="002B3C97">
            <w:pPr>
              <w:spacing w:after="0" w:line="240" w:lineRule="auto"/>
              <w:rPr>
                <w:rFonts w:ascii="Times New Roman" w:hAnsi="Times New Roman"/>
                <w:sz w:val="20"/>
                <w:szCs w:val="20"/>
              </w:rPr>
            </w:pPr>
            <w:r w:rsidRPr="002B3C97">
              <w:rPr>
                <w:rFonts w:ascii="Times New Roman" w:hAnsi="Times New Roman"/>
                <w:sz w:val="20"/>
                <w:szCs w:val="20"/>
              </w:rPr>
              <w:t>LoS</w:t>
            </w:r>
          </w:p>
        </w:tc>
        <w:tc>
          <w:tcPr>
            <w:tcW w:w="4802" w:type="dxa"/>
            <w:tcBorders>
              <w:top w:val="nil"/>
              <w:left w:val="nil"/>
              <w:bottom w:val="single" w:sz="4" w:space="0" w:color="auto"/>
              <w:right w:val="single" w:sz="4" w:space="0" w:color="auto"/>
            </w:tcBorders>
            <w:shd w:val="clear" w:color="auto" w:fill="auto"/>
            <w:noWrap/>
            <w:vAlign w:val="bottom"/>
            <w:hideMark/>
          </w:tcPr>
          <w:p w:rsidR="002B3C97" w:rsidRPr="002B3C97" w:rsidRDefault="002B3C97" w:rsidP="00BF26DC">
            <w:pPr>
              <w:spacing w:after="0" w:line="240" w:lineRule="auto"/>
              <w:rPr>
                <w:rFonts w:ascii="Times New Roman" w:hAnsi="Times New Roman"/>
                <w:sz w:val="20"/>
                <w:szCs w:val="20"/>
              </w:rPr>
            </w:pPr>
            <w:r w:rsidRPr="002B3C97">
              <w:rPr>
                <w:rFonts w:ascii="Times New Roman" w:hAnsi="宋体"/>
                <w:sz w:val="20"/>
                <w:szCs w:val="20"/>
              </w:rPr>
              <w:t xml:space="preserve">　</w:t>
            </w:r>
            <w:r w:rsidR="00BF26DC" w:rsidRPr="00BF26DC">
              <w:rPr>
                <w:rFonts w:ascii="Times New Roman" w:hAnsi="宋体"/>
                <w:position w:val="-32"/>
                <w:sz w:val="20"/>
                <w:szCs w:val="20"/>
              </w:rPr>
              <w:object w:dxaOrig="4380" w:dyaOrig="760">
                <v:shape id="_x0000_i1114" type="#_x0000_t75" style="width:218.7pt;height:38.05pt" o:ole="">
                  <v:imagedata r:id="rId18" o:title=""/>
                </v:shape>
                <o:OLEObject Type="Embed" ProgID="Equation.DSMT4" ShapeID="_x0000_i1114" DrawAspect="Content" ObjectID="_1555570686" r:id="rId19"/>
              </w:object>
            </w:r>
          </w:p>
        </w:tc>
      </w:tr>
      <w:tr w:rsidR="002B3C97" w:rsidRPr="002B3C97" w:rsidTr="00735B10">
        <w:trPr>
          <w:trHeight w:val="300"/>
          <w:jc w:val="center"/>
        </w:trPr>
        <w:tc>
          <w:tcPr>
            <w:tcW w:w="0" w:type="auto"/>
            <w:vMerge/>
            <w:tcBorders>
              <w:top w:val="nil"/>
              <w:left w:val="single" w:sz="4" w:space="0" w:color="auto"/>
              <w:bottom w:val="single" w:sz="4" w:space="0" w:color="000000"/>
              <w:right w:val="single" w:sz="4" w:space="0" w:color="auto"/>
            </w:tcBorders>
            <w:vAlign w:val="center"/>
            <w:hideMark/>
          </w:tcPr>
          <w:p w:rsidR="002B3C97" w:rsidRPr="002B3C97" w:rsidRDefault="002B3C97" w:rsidP="002B3C97">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rsidR="002B3C97" w:rsidRPr="002B3C97" w:rsidRDefault="002B3C97" w:rsidP="002B3C97">
            <w:pPr>
              <w:spacing w:after="0" w:line="240" w:lineRule="auto"/>
              <w:rPr>
                <w:rFonts w:ascii="Times New Roman" w:hAnsi="Times New Roman"/>
                <w:sz w:val="20"/>
                <w:szCs w:val="20"/>
              </w:rPr>
            </w:pPr>
            <w:r w:rsidRPr="002B3C97">
              <w:rPr>
                <w:rFonts w:ascii="Times New Roman" w:hAnsi="Times New Roman"/>
                <w:sz w:val="20"/>
                <w:szCs w:val="20"/>
              </w:rPr>
              <w:t>NLoS</w:t>
            </w:r>
          </w:p>
        </w:tc>
        <w:tc>
          <w:tcPr>
            <w:tcW w:w="4802" w:type="dxa"/>
            <w:tcBorders>
              <w:top w:val="nil"/>
              <w:left w:val="nil"/>
              <w:bottom w:val="single" w:sz="4" w:space="0" w:color="auto"/>
              <w:right w:val="single" w:sz="4" w:space="0" w:color="auto"/>
            </w:tcBorders>
            <w:shd w:val="clear" w:color="auto" w:fill="auto"/>
            <w:noWrap/>
            <w:vAlign w:val="bottom"/>
            <w:hideMark/>
          </w:tcPr>
          <w:p w:rsidR="002B3C97" w:rsidRPr="002B3C97" w:rsidRDefault="002B3C97" w:rsidP="00BF26DC">
            <w:pPr>
              <w:spacing w:after="0" w:line="240" w:lineRule="auto"/>
              <w:rPr>
                <w:rFonts w:ascii="Times New Roman" w:hAnsi="Times New Roman"/>
                <w:sz w:val="20"/>
                <w:szCs w:val="20"/>
              </w:rPr>
            </w:pPr>
            <w:r w:rsidRPr="002B3C97">
              <w:rPr>
                <w:rFonts w:ascii="Times New Roman" w:hAnsi="宋体"/>
                <w:sz w:val="20"/>
                <w:szCs w:val="20"/>
              </w:rPr>
              <w:t xml:space="preserve">　</w:t>
            </w:r>
            <w:r w:rsidR="00BF26DC" w:rsidRPr="00BF26DC">
              <w:rPr>
                <w:rFonts w:ascii="Times New Roman" w:hAnsi="宋体"/>
                <w:position w:val="-32"/>
                <w:sz w:val="20"/>
                <w:szCs w:val="20"/>
              </w:rPr>
              <w:object w:dxaOrig="4239" w:dyaOrig="760">
                <v:shape id="_x0000_i1113" type="#_x0000_t75" style="width:211.9pt;height:38.05pt" o:ole="">
                  <v:imagedata r:id="rId20" o:title=""/>
                </v:shape>
                <o:OLEObject Type="Embed" ProgID="Equation.DSMT4" ShapeID="_x0000_i1113" DrawAspect="Content" ObjectID="_1555570687" r:id="rId21"/>
              </w:object>
            </w:r>
          </w:p>
        </w:tc>
      </w:tr>
      <w:tr w:rsidR="002B3C97" w:rsidRPr="002B3C97" w:rsidTr="00735B10">
        <w:trPr>
          <w:trHeight w:val="300"/>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2B3C97" w:rsidRPr="002B3C97" w:rsidRDefault="002B3C97" w:rsidP="002B3C97">
            <w:pPr>
              <w:spacing w:after="0" w:line="240" w:lineRule="auto"/>
              <w:jc w:val="center"/>
              <w:rPr>
                <w:rFonts w:ascii="Times New Roman" w:hAnsi="Times New Roman"/>
                <w:sz w:val="20"/>
                <w:szCs w:val="20"/>
              </w:rPr>
            </w:pPr>
            <w:r w:rsidRPr="002B3C97">
              <w:rPr>
                <w:rFonts w:ascii="Times New Roman" w:hAnsi="Times New Roman"/>
                <w:sz w:val="20"/>
                <w:szCs w:val="20"/>
              </w:rPr>
              <w:t>UMI</w:t>
            </w:r>
          </w:p>
        </w:tc>
        <w:tc>
          <w:tcPr>
            <w:tcW w:w="0" w:type="auto"/>
            <w:tcBorders>
              <w:top w:val="nil"/>
              <w:left w:val="nil"/>
              <w:bottom w:val="single" w:sz="4" w:space="0" w:color="auto"/>
              <w:right w:val="single" w:sz="4" w:space="0" w:color="auto"/>
            </w:tcBorders>
            <w:shd w:val="clear" w:color="auto" w:fill="auto"/>
            <w:noWrap/>
            <w:vAlign w:val="bottom"/>
            <w:hideMark/>
          </w:tcPr>
          <w:p w:rsidR="002B3C97" w:rsidRPr="002B3C97" w:rsidRDefault="002B3C97" w:rsidP="002B3C97">
            <w:pPr>
              <w:spacing w:after="0" w:line="240" w:lineRule="auto"/>
              <w:rPr>
                <w:rFonts w:ascii="Times New Roman" w:hAnsi="Times New Roman"/>
                <w:sz w:val="20"/>
                <w:szCs w:val="20"/>
              </w:rPr>
            </w:pPr>
            <w:r w:rsidRPr="002B3C97">
              <w:rPr>
                <w:rFonts w:ascii="Times New Roman" w:hAnsi="Times New Roman"/>
                <w:sz w:val="20"/>
                <w:szCs w:val="20"/>
              </w:rPr>
              <w:t>LoS</w:t>
            </w:r>
          </w:p>
        </w:tc>
        <w:tc>
          <w:tcPr>
            <w:tcW w:w="4802" w:type="dxa"/>
            <w:tcBorders>
              <w:top w:val="nil"/>
              <w:left w:val="nil"/>
              <w:bottom w:val="single" w:sz="4" w:space="0" w:color="auto"/>
              <w:right w:val="single" w:sz="4" w:space="0" w:color="auto"/>
            </w:tcBorders>
            <w:shd w:val="clear" w:color="auto" w:fill="auto"/>
            <w:noWrap/>
            <w:vAlign w:val="bottom"/>
            <w:hideMark/>
          </w:tcPr>
          <w:p w:rsidR="002B3C97" w:rsidRPr="002B3C97" w:rsidRDefault="002B3C97" w:rsidP="005A5D7A">
            <w:pPr>
              <w:spacing w:after="0" w:line="240" w:lineRule="auto"/>
              <w:rPr>
                <w:rFonts w:ascii="Times New Roman" w:hAnsi="Times New Roman"/>
                <w:sz w:val="20"/>
                <w:szCs w:val="20"/>
              </w:rPr>
            </w:pPr>
            <w:r w:rsidRPr="002B3C97">
              <w:rPr>
                <w:rFonts w:ascii="Times New Roman" w:hAnsi="宋体"/>
                <w:sz w:val="20"/>
                <w:szCs w:val="20"/>
              </w:rPr>
              <w:t xml:space="preserve">　</w:t>
            </w:r>
            <w:r w:rsidR="005A5D7A" w:rsidRPr="005A5D7A">
              <w:rPr>
                <w:rFonts w:ascii="Times New Roman" w:hAnsi="宋体"/>
                <w:position w:val="-32"/>
                <w:sz w:val="20"/>
                <w:szCs w:val="20"/>
              </w:rPr>
              <w:object w:dxaOrig="4380" w:dyaOrig="760">
                <v:shape id="_x0000_i1117" type="#_x0000_t75" style="width:218.7pt;height:38.05pt" o:ole="">
                  <v:imagedata r:id="rId22" o:title=""/>
                </v:shape>
                <o:OLEObject Type="Embed" ProgID="Equation.DSMT4" ShapeID="_x0000_i1117" DrawAspect="Content" ObjectID="_1555570688" r:id="rId23"/>
              </w:object>
            </w:r>
          </w:p>
        </w:tc>
      </w:tr>
      <w:tr w:rsidR="002B3C97" w:rsidRPr="002B3C97" w:rsidTr="00735B10">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2B3C97" w:rsidRPr="002B3C97" w:rsidRDefault="002B3C97" w:rsidP="002B3C97">
            <w:pPr>
              <w:spacing w:after="0" w:line="240" w:lineRule="auto"/>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bottom"/>
            <w:hideMark/>
          </w:tcPr>
          <w:p w:rsidR="002B3C97" w:rsidRPr="002B3C97" w:rsidRDefault="002B3C97" w:rsidP="002B3C97">
            <w:pPr>
              <w:spacing w:after="0" w:line="240" w:lineRule="auto"/>
              <w:rPr>
                <w:rFonts w:ascii="Times New Roman" w:hAnsi="Times New Roman"/>
                <w:sz w:val="20"/>
                <w:szCs w:val="20"/>
              </w:rPr>
            </w:pPr>
            <w:r w:rsidRPr="002B3C97">
              <w:rPr>
                <w:rFonts w:ascii="Times New Roman" w:hAnsi="Times New Roman"/>
                <w:sz w:val="20"/>
                <w:szCs w:val="20"/>
              </w:rPr>
              <w:t>NLoS</w:t>
            </w:r>
          </w:p>
        </w:tc>
        <w:tc>
          <w:tcPr>
            <w:tcW w:w="4802" w:type="dxa"/>
            <w:tcBorders>
              <w:top w:val="nil"/>
              <w:left w:val="nil"/>
              <w:bottom w:val="single" w:sz="4" w:space="0" w:color="auto"/>
              <w:right w:val="single" w:sz="4" w:space="0" w:color="auto"/>
            </w:tcBorders>
            <w:shd w:val="clear" w:color="auto" w:fill="auto"/>
            <w:noWrap/>
            <w:vAlign w:val="bottom"/>
            <w:hideMark/>
          </w:tcPr>
          <w:p w:rsidR="002B3C97" w:rsidRPr="002B3C97" w:rsidRDefault="002B3C97" w:rsidP="005A5D7A">
            <w:pPr>
              <w:spacing w:after="0" w:line="240" w:lineRule="auto"/>
              <w:rPr>
                <w:rFonts w:ascii="Times New Roman" w:hAnsi="Times New Roman"/>
                <w:sz w:val="20"/>
                <w:szCs w:val="20"/>
              </w:rPr>
            </w:pPr>
            <w:r w:rsidRPr="002B3C97">
              <w:rPr>
                <w:rFonts w:ascii="Times New Roman" w:hAnsi="宋体"/>
                <w:sz w:val="20"/>
                <w:szCs w:val="20"/>
              </w:rPr>
              <w:t xml:space="preserve">　</w:t>
            </w:r>
            <w:r w:rsidR="005A5D7A" w:rsidRPr="005A5D7A">
              <w:rPr>
                <w:rFonts w:ascii="Times New Roman" w:hAnsi="宋体"/>
                <w:position w:val="-32"/>
                <w:sz w:val="20"/>
                <w:szCs w:val="20"/>
              </w:rPr>
              <w:object w:dxaOrig="4480" w:dyaOrig="760">
                <v:shape id="_x0000_i1118" type="#_x0000_t75" style="width:224.15pt;height:38.05pt" o:ole="">
                  <v:imagedata r:id="rId24" o:title=""/>
                </v:shape>
                <o:OLEObject Type="Embed" ProgID="Equation.DSMT4" ShapeID="_x0000_i1118" DrawAspect="Content" ObjectID="_1555570689" r:id="rId25"/>
              </w:object>
            </w:r>
          </w:p>
        </w:tc>
      </w:tr>
    </w:tbl>
    <w:p w:rsidR="0062151C" w:rsidRPr="0062151C" w:rsidRDefault="0062151C" w:rsidP="0062151C">
      <w:pPr>
        <w:rPr>
          <w:rFonts w:ascii="Times New Roman" w:hAnsi="Times New Roman"/>
          <w:kern w:val="2"/>
          <w:sz w:val="20"/>
          <w:szCs w:val="20"/>
          <w:lang w:val="en-GB"/>
        </w:rPr>
      </w:pPr>
    </w:p>
    <w:p w:rsidR="00EE00EF" w:rsidRDefault="00EE00EF" w:rsidP="00EE00EF">
      <w:pPr>
        <w:rPr>
          <w:rFonts w:ascii="Times New Roman" w:hAnsi="Times New Roman"/>
          <w:b/>
          <w:i/>
          <w:kern w:val="2"/>
          <w:sz w:val="20"/>
          <w:szCs w:val="20"/>
          <w:lang w:val="en-GB"/>
        </w:rPr>
      </w:pPr>
      <w:r>
        <w:rPr>
          <w:rFonts w:ascii="Times New Roman" w:hAnsi="Times New Roman"/>
          <w:b/>
          <w:i/>
          <w:kern w:val="2"/>
          <w:sz w:val="20"/>
          <w:szCs w:val="20"/>
          <w:lang w:val="en-GB"/>
        </w:rPr>
        <w:t>O</w:t>
      </w:r>
      <w:r>
        <w:rPr>
          <w:rFonts w:ascii="Times New Roman" w:hAnsi="Times New Roman" w:hint="eastAsia"/>
          <w:b/>
          <w:i/>
          <w:kern w:val="2"/>
          <w:sz w:val="20"/>
          <w:szCs w:val="20"/>
          <w:lang w:val="en-GB"/>
        </w:rPr>
        <w:t xml:space="preserve">bservation 1: </w:t>
      </w:r>
      <w:r w:rsidRPr="00EE00EF">
        <w:rPr>
          <w:rFonts w:ascii="Times New Roman" w:hAnsi="Times New Roman" w:hint="eastAsia"/>
          <w:i/>
          <w:kern w:val="2"/>
          <w:sz w:val="20"/>
          <w:szCs w:val="20"/>
          <w:lang w:val="en-GB"/>
        </w:rPr>
        <w:t xml:space="preserve">The height-dependent </w:t>
      </w:r>
      <w:r w:rsidRPr="00EE00EF">
        <w:rPr>
          <w:rFonts w:ascii="Times New Roman" w:hAnsi="Times New Roman"/>
          <w:i/>
          <w:kern w:val="2"/>
          <w:sz w:val="20"/>
          <w:szCs w:val="20"/>
          <w:lang w:val="en-GB"/>
        </w:rPr>
        <w:t>behaviour</w:t>
      </w:r>
      <w:r w:rsidRPr="00EE00EF">
        <w:rPr>
          <w:rFonts w:ascii="Times New Roman" w:hAnsi="Times New Roman" w:hint="eastAsia"/>
          <w:i/>
          <w:kern w:val="2"/>
          <w:sz w:val="20"/>
          <w:szCs w:val="20"/>
          <w:lang w:val="en-GB"/>
        </w:rPr>
        <w:t xml:space="preserve"> can be </w:t>
      </w:r>
      <w:r w:rsidRPr="00EE00EF">
        <w:rPr>
          <w:rFonts w:ascii="Times New Roman" w:hAnsi="Times New Roman"/>
          <w:i/>
          <w:kern w:val="2"/>
          <w:sz w:val="20"/>
          <w:szCs w:val="20"/>
          <w:lang w:val="en-GB"/>
        </w:rPr>
        <w:t>observed</w:t>
      </w:r>
      <w:r w:rsidRPr="00EE00EF">
        <w:rPr>
          <w:rFonts w:ascii="Times New Roman" w:hAnsi="Times New Roman" w:hint="eastAsia"/>
          <w:i/>
          <w:kern w:val="2"/>
          <w:sz w:val="20"/>
          <w:szCs w:val="20"/>
          <w:lang w:val="en-GB"/>
        </w:rPr>
        <w:t xml:space="preserve"> for </w:t>
      </w:r>
      <w:r w:rsidR="00CC2C27">
        <w:rPr>
          <w:rFonts w:ascii="Times New Roman" w:hAnsi="Times New Roman" w:hint="eastAsia"/>
          <w:i/>
          <w:kern w:val="2"/>
          <w:sz w:val="20"/>
          <w:szCs w:val="20"/>
          <w:lang w:val="en-GB"/>
        </w:rPr>
        <w:t xml:space="preserve">number of cluster in </w:t>
      </w:r>
      <w:r w:rsidR="00CC2C27">
        <w:rPr>
          <w:rFonts w:ascii="Times New Roman" w:hAnsi="Times New Roman"/>
          <w:i/>
          <w:kern w:val="2"/>
          <w:sz w:val="20"/>
          <w:szCs w:val="20"/>
          <w:lang w:val="en-GB"/>
        </w:rPr>
        <w:t>propagation</w:t>
      </w:r>
      <w:r w:rsidR="00CC2C27">
        <w:rPr>
          <w:rFonts w:ascii="Times New Roman" w:hAnsi="Times New Roman" w:hint="eastAsia"/>
          <w:i/>
          <w:kern w:val="2"/>
          <w:sz w:val="20"/>
          <w:szCs w:val="20"/>
          <w:lang w:val="en-GB"/>
        </w:rPr>
        <w:t xml:space="preserve"> </w:t>
      </w:r>
      <w:r w:rsidR="00CC2C27">
        <w:rPr>
          <w:rFonts w:ascii="Times New Roman" w:hAnsi="Times New Roman"/>
          <w:i/>
          <w:kern w:val="2"/>
          <w:sz w:val="20"/>
          <w:szCs w:val="20"/>
          <w:lang w:val="en-GB"/>
        </w:rPr>
        <w:t>channel.</w:t>
      </w:r>
    </w:p>
    <w:p w:rsidR="008F6892" w:rsidRPr="00CF160B" w:rsidRDefault="008F6892" w:rsidP="00D56FB0">
      <w:pPr>
        <w:rPr>
          <w:rFonts w:ascii="Times New Roman" w:hAnsi="Times New Roman"/>
          <w:i/>
          <w:kern w:val="2"/>
          <w:sz w:val="20"/>
          <w:szCs w:val="20"/>
          <w:lang w:val="en-GB"/>
        </w:rPr>
      </w:pPr>
      <w:r w:rsidRPr="00CF160B">
        <w:rPr>
          <w:rFonts w:ascii="Times New Roman" w:hAnsi="Times New Roman" w:hint="eastAsia"/>
          <w:b/>
          <w:i/>
          <w:kern w:val="2"/>
          <w:sz w:val="20"/>
          <w:szCs w:val="20"/>
          <w:lang w:val="en-GB"/>
        </w:rPr>
        <w:t>Proposal 1:</w:t>
      </w:r>
      <w:r w:rsidRPr="00CF160B">
        <w:rPr>
          <w:rFonts w:ascii="Times New Roman" w:hAnsi="Times New Roman" w:hint="eastAsia"/>
          <w:i/>
          <w:kern w:val="2"/>
          <w:sz w:val="20"/>
          <w:szCs w:val="20"/>
          <w:lang w:val="en-GB"/>
        </w:rPr>
        <w:t xml:space="preserve"> Adopt the </w:t>
      </w:r>
      <w:r w:rsidRPr="00CF160B">
        <w:rPr>
          <w:rFonts w:ascii="Times New Roman" w:hAnsi="Times New Roman"/>
          <w:i/>
          <w:kern w:val="2"/>
          <w:sz w:val="20"/>
          <w:szCs w:val="20"/>
          <w:lang w:val="en-GB"/>
        </w:rPr>
        <w:t>proposed height</w:t>
      </w:r>
      <w:r w:rsidRPr="00CF160B">
        <w:rPr>
          <w:rFonts w:ascii="Times New Roman" w:hAnsi="Times New Roman" w:hint="eastAsia"/>
          <w:i/>
          <w:kern w:val="2"/>
          <w:sz w:val="20"/>
          <w:szCs w:val="20"/>
          <w:lang w:val="en-GB"/>
        </w:rPr>
        <w:t xml:space="preserve">-dependent </w:t>
      </w:r>
      <w:r w:rsidR="00B45E12">
        <w:rPr>
          <w:rFonts w:ascii="Times New Roman" w:hAnsi="Times New Roman" w:hint="eastAsia"/>
          <w:i/>
          <w:kern w:val="2"/>
          <w:sz w:val="20"/>
          <w:szCs w:val="20"/>
          <w:lang w:val="en-GB"/>
        </w:rPr>
        <w:t>average number of cluster</w:t>
      </w:r>
      <w:r w:rsidR="003C235D">
        <w:rPr>
          <w:rFonts w:ascii="Times New Roman" w:hAnsi="Times New Roman" w:hint="eastAsia"/>
          <w:i/>
          <w:kern w:val="2"/>
          <w:sz w:val="20"/>
          <w:szCs w:val="20"/>
          <w:lang w:val="en-GB"/>
        </w:rPr>
        <w:t>,</w:t>
      </w:r>
      <w:r w:rsidRPr="00CF160B">
        <w:rPr>
          <w:rFonts w:ascii="Times New Roman" w:hAnsi="Times New Roman" w:hint="eastAsia"/>
          <w:i/>
          <w:kern w:val="2"/>
          <w:sz w:val="20"/>
          <w:szCs w:val="20"/>
          <w:lang w:val="en-GB"/>
        </w:rPr>
        <w:t xml:space="preserve"> which is listed in </w:t>
      </w:r>
      <w:fldSimple w:instr=" REF _Ref481427348 \h  \* MERGEFORMAT ">
        <w:r w:rsidRPr="00CF160B">
          <w:rPr>
            <w:rFonts w:ascii="Times New Roman" w:hAnsi="Times New Roman"/>
            <w:i/>
            <w:kern w:val="2"/>
            <w:sz w:val="20"/>
            <w:szCs w:val="20"/>
            <w:lang w:val="en-GB"/>
          </w:rPr>
          <w:t>Table 2</w:t>
        </w:r>
      </w:fldSimple>
      <w:r w:rsidR="003C235D">
        <w:rPr>
          <w:rFonts w:ascii="Times New Roman" w:hAnsi="Times New Roman" w:hint="eastAsia"/>
          <w:i/>
          <w:kern w:val="2"/>
          <w:sz w:val="20"/>
          <w:szCs w:val="20"/>
          <w:lang w:val="en-GB"/>
        </w:rPr>
        <w:t>,</w:t>
      </w:r>
      <w:r w:rsidRPr="00CF160B">
        <w:rPr>
          <w:rFonts w:ascii="Times New Roman" w:hAnsi="Times New Roman" w:hint="eastAsia"/>
          <w:i/>
          <w:kern w:val="2"/>
          <w:sz w:val="20"/>
          <w:szCs w:val="20"/>
          <w:lang w:val="en-GB"/>
        </w:rPr>
        <w:t xml:space="preserve"> for aerial UT. </w:t>
      </w:r>
    </w:p>
    <w:p w:rsidR="002E3EFF" w:rsidRDefault="00CC2C27" w:rsidP="002E3EFF">
      <w:pPr>
        <w:pStyle w:val="2"/>
        <w:overflowPunct w:val="0"/>
        <w:autoSpaceDE w:val="0"/>
        <w:autoSpaceDN w:val="0"/>
        <w:adjustRightInd w:val="0"/>
        <w:spacing w:before="180" w:after="180" w:line="240" w:lineRule="auto"/>
        <w:ind w:left="576" w:hanging="576"/>
        <w:textAlignment w:val="baseline"/>
        <w:rPr>
          <w:rFonts w:ascii="Arial" w:hAnsi="Arial" w:cs="Arial"/>
          <w:sz w:val="24"/>
          <w:szCs w:val="28"/>
        </w:rPr>
      </w:pPr>
      <w:r>
        <w:rPr>
          <w:rFonts w:ascii="Arial" w:hAnsi="Arial" w:cs="Arial" w:hint="eastAsia"/>
          <w:sz w:val="24"/>
          <w:szCs w:val="28"/>
        </w:rPr>
        <w:lastRenderedPageBreak/>
        <w:t>Composite channel spread</w:t>
      </w:r>
    </w:p>
    <w:p w:rsidR="00EE00EF" w:rsidRDefault="00F34203" w:rsidP="008F43AA">
      <w:pPr>
        <w:rPr>
          <w:rFonts w:ascii="Times New Roman" w:hAnsi="Times New Roman"/>
          <w:kern w:val="2"/>
          <w:sz w:val="20"/>
          <w:szCs w:val="20"/>
          <w:lang w:val="en-GB"/>
        </w:rPr>
      </w:pPr>
      <w:r>
        <w:rPr>
          <w:rFonts w:ascii="Times New Roman" w:hAnsi="Times New Roman" w:hint="eastAsia"/>
          <w:kern w:val="2"/>
          <w:sz w:val="20"/>
          <w:szCs w:val="20"/>
          <w:lang w:val="en-GB"/>
        </w:rPr>
        <w:t xml:space="preserve">The composite channel spread is usually </w:t>
      </w:r>
      <w:r w:rsidR="00207FD0">
        <w:rPr>
          <w:rFonts w:ascii="Times New Roman" w:hAnsi="Times New Roman" w:hint="eastAsia"/>
          <w:kern w:val="2"/>
          <w:sz w:val="20"/>
          <w:szCs w:val="20"/>
          <w:lang w:val="en-GB"/>
        </w:rPr>
        <w:t xml:space="preserve">used </w:t>
      </w:r>
      <w:r>
        <w:rPr>
          <w:rFonts w:ascii="Times New Roman" w:hAnsi="Times New Roman" w:hint="eastAsia"/>
          <w:kern w:val="2"/>
          <w:sz w:val="20"/>
          <w:szCs w:val="20"/>
          <w:lang w:val="en-GB"/>
        </w:rPr>
        <w:t xml:space="preserve">to </w:t>
      </w:r>
      <w:r>
        <w:rPr>
          <w:rFonts w:ascii="Times New Roman" w:hAnsi="Times New Roman"/>
          <w:kern w:val="2"/>
          <w:sz w:val="20"/>
          <w:szCs w:val="20"/>
          <w:lang w:val="en-GB"/>
        </w:rPr>
        <w:t>demonstrate</w:t>
      </w:r>
      <w:r>
        <w:rPr>
          <w:rFonts w:ascii="Times New Roman" w:hAnsi="Times New Roman" w:hint="eastAsia"/>
          <w:kern w:val="2"/>
          <w:sz w:val="20"/>
          <w:szCs w:val="20"/>
          <w:lang w:val="en-GB"/>
        </w:rPr>
        <w:t xml:space="preserve"> the </w:t>
      </w:r>
      <w:r>
        <w:rPr>
          <w:rFonts w:ascii="Times New Roman" w:hAnsi="Times New Roman"/>
          <w:kern w:val="2"/>
          <w:sz w:val="20"/>
          <w:szCs w:val="20"/>
          <w:lang w:val="en-GB"/>
        </w:rPr>
        <w:t>dispersive</w:t>
      </w:r>
      <w:r>
        <w:rPr>
          <w:rFonts w:ascii="Times New Roman" w:hAnsi="Times New Roman" w:hint="eastAsia"/>
          <w:kern w:val="2"/>
          <w:sz w:val="20"/>
          <w:szCs w:val="20"/>
          <w:lang w:val="en-GB"/>
        </w:rPr>
        <w:t xml:space="preserve"> phenomenon of propagation channel in each scenario</w:t>
      </w:r>
      <w:r w:rsidR="00207FD0">
        <w:rPr>
          <w:rFonts w:ascii="Times New Roman" w:hAnsi="Times New Roman" w:hint="eastAsia"/>
          <w:kern w:val="2"/>
          <w:sz w:val="20"/>
          <w:szCs w:val="20"/>
          <w:lang w:val="en-GB"/>
        </w:rPr>
        <w:t xml:space="preserve">, and which is easily influenced by the </w:t>
      </w:r>
      <w:r w:rsidR="00207FD0">
        <w:rPr>
          <w:rFonts w:ascii="Times New Roman" w:hAnsi="Times New Roman"/>
          <w:kern w:val="2"/>
          <w:sz w:val="20"/>
          <w:szCs w:val="20"/>
          <w:lang w:val="en-GB"/>
        </w:rPr>
        <w:t>changing</w:t>
      </w:r>
      <w:r w:rsidR="00207FD0">
        <w:rPr>
          <w:rFonts w:ascii="Times New Roman" w:hAnsi="Times New Roman" w:hint="eastAsia"/>
          <w:kern w:val="2"/>
          <w:sz w:val="20"/>
          <w:szCs w:val="20"/>
          <w:lang w:val="en-GB"/>
        </w:rPr>
        <w:t xml:space="preserve"> of number of cluster in channel. Moreover, the </w:t>
      </w:r>
      <w:r w:rsidR="00207FD0">
        <w:rPr>
          <w:rFonts w:ascii="Times New Roman" w:hAnsi="Times New Roman"/>
          <w:kern w:val="2"/>
          <w:sz w:val="20"/>
          <w:szCs w:val="20"/>
          <w:lang w:val="en-GB"/>
        </w:rPr>
        <w:t>geometric</w:t>
      </w:r>
      <w:r w:rsidR="00207FD0">
        <w:rPr>
          <w:rFonts w:ascii="Times New Roman" w:hAnsi="Times New Roman" w:hint="eastAsia"/>
          <w:kern w:val="2"/>
          <w:sz w:val="20"/>
          <w:szCs w:val="20"/>
          <w:lang w:val="en-GB"/>
        </w:rPr>
        <w:t xml:space="preserve"> layout of the environment </w:t>
      </w:r>
      <w:r w:rsidR="00225E3C">
        <w:rPr>
          <w:rFonts w:ascii="Times New Roman" w:hAnsi="Times New Roman" w:hint="eastAsia"/>
          <w:kern w:val="2"/>
          <w:sz w:val="20"/>
          <w:szCs w:val="20"/>
          <w:lang w:val="en-GB"/>
        </w:rPr>
        <w:t xml:space="preserve">also </w:t>
      </w:r>
      <w:r w:rsidR="00225E3C">
        <w:rPr>
          <w:rFonts w:ascii="Times New Roman" w:hAnsi="Times New Roman"/>
          <w:kern w:val="2"/>
          <w:sz w:val="20"/>
          <w:szCs w:val="20"/>
          <w:lang w:val="en-GB"/>
        </w:rPr>
        <w:t>ha</w:t>
      </w:r>
      <w:r w:rsidR="00225E3C">
        <w:rPr>
          <w:rFonts w:ascii="Times New Roman" w:hAnsi="Times New Roman" w:hint="eastAsia"/>
          <w:kern w:val="2"/>
          <w:sz w:val="20"/>
          <w:szCs w:val="20"/>
          <w:lang w:val="en-GB"/>
        </w:rPr>
        <w:t>s</w:t>
      </w:r>
      <w:r w:rsidR="00207FD0">
        <w:rPr>
          <w:rFonts w:ascii="Times New Roman" w:hAnsi="Times New Roman" w:hint="eastAsia"/>
          <w:kern w:val="2"/>
          <w:sz w:val="20"/>
          <w:szCs w:val="20"/>
          <w:lang w:val="en-GB"/>
        </w:rPr>
        <w:t xml:space="preserve"> impacts on the value of spread, </w:t>
      </w:r>
      <w:r w:rsidR="00207FD0">
        <w:rPr>
          <w:rFonts w:ascii="Times New Roman" w:hAnsi="Times New Roman"/>
          <w:kern w:val="2"/>
          <w:sz w:val="20"/>
          <w:szCs w:val="20"/>
          <w:lang w:val="en-GB"/>
        </w:rPr>
        <w:t>especially</w:t>
      </w:r>
      <w:r w:rsidR="00207FD0">
        <w:rPr>
          <w:rFonts w:ascii="Times New Roman" w:hAnsi="Times New Roman" w:hint="eastAsia"/>
          <w:kern w:val="2"/>
          <w:sz w:val="20"/>
          <w:szCs w:val="20"/>
          <w:lang w:val="en-GB"/>
        </w:rPr>
        <w:t xml:space="preserve"> in the case with lower number of cluster.</w:t>
      </w:r>
    </w:p>
    <w:p w:rsidR="00920D61" w:rsidRDefault="00B75230" w:rsidP="00920D61">
      <w:pPr>
        <w:rPr>
          <w:rFonts w:ascii="Times New Roman" w:hAnsi="Times New Roman"/>
          <w:kern w:val="2"/>
          <w:sz w:val="20"/>
          <w:szCs w:val="20"/>
          <w:lang w:val="en-GB"/>
        </w:rPr>
      </w:pPr>
      <w:r>
        <w:rPr>
          <w:rFonts w:ascii="Times New Roman" w:hAnsi="Times New Roman" w:hint="eastAsia"/>
          <w:kern w:val="2"/>
          <w:sz w:val="20"/>
          <w:szCs w:val="20"/>
          <w:lang w:val="en-GB"/>
        </w:rPr>
        <w:t>As</w:t>
      </w:r>
      <w:r w:rsidR="00C533D1">
        <w:rPr>
          <w:rFonts w:ascii="Times New Roman" w:hAnsi="Times New Roman" w:hint="eastAsia"/>
          <w:kern w:val="2"/>
          <w:sz w:val="20"/>
          <w:szCs w:val="20"/>
          <w:lang w:val="en-GB"/>
        </w:rPr>
        <w:t xml:space="preserve"> examples shown </w:t>
      </w:r>
      <w:fldSimple w:instr=" REF _Ref481441523 \h  \* MERGEFORMAT ">
        <w:r w:rsidR="005923C7" w:rsidRPr="005923C7">
          <w:rPr>
            <w:rFonts w:ascii="Times New Roman" w:hAnsi="Times New Roman"/>
            <w:kern w:val="2"/>
            <w:sz w:val="20"/>
            <w:szCs w:val="20"/>
            <w:lang w:val="en-GB"/>
          </w:rPr>
          <w:t>Figure</w:t>
        </w:r>
        <w:r w:rsidR="005923C7" w:rsidRPr="005923C7">
          <w:rPr>
            <w:rFonts w:ascii="Times New Roman" w:hAnsi="Times New Roman" w:hint="eastAsia"/>
            <w:kern w:val="2"/>
            <w:sz w:val="20"/>
            <w:szCs w:val="20"/>
            <w:lang w:val="en-GB"/>
          </w:rPr>
          <w:t>s</w:t>
        </w:r>
        <w:r w:rsidR="005923C7" w:rsidRPr="005923C7">
          <w:rPr>
            <w:rFonts w:ascii="Times New Roman" w:hAnsi="Times New Roman"/>
            <w:kern w:val="2"/>
            <w:sz w:val="20"/>
            <w:szCs w:val="20"/>
            <w:lang w:val="en-GB"/>
          </w:rPr>
          <w:t xml:space="preserve"> 5</w:t>
        </w:r>
      </w:fldSimple>
      <w:fldSimple w:instr=" REF _Ref481441524 \h  \* MERGEFORMAT ">
        <w:r w:rsidR="005923C7" w:rsidRPr="005923C7">
          <w:rPr>
            <w:rFonts w:ascii="Times New Roman" w:hAnsi="Times New Roman" w:hint="eastAsia"/>
            <w:kern w:val="2"/>
            <w:sz w:val="20"/>
            <w:szCs w:val="20"/>
            <w:lang w:val="en-GB"/>
          </w:rPr>
          <w:t xml:space="preserve"> and </w:t>
        </w:r>
        <w:r w:rsidR="005923C7" w:rsidRPr="005923C7">
          <w:rPr>
            <w:rFonts w:ascii="Times New Roman" w:hAnsi="Times New Roman"/>
            <w:kern w:val="2"/>
            <w:sz w:val="20"/>
            <w:szCs w:val="20"/>
            <w:lang w:val="en-GB"/>
          </w:rPr>
          <w:t>6</w:t>
        </w:r>
      </w:fldSimple>
      <w:r w:rsidR="005923C7">
        <w:rPr>
          <w:rFonts w:ascii="Times New Roman" w:hAnsi="Times New Roman" w:hint="eastAsia"/>
          <w:kern w:val="2"/>
          <w:sz w:val="20"/>
          <w:szCs w:val="20"/>
          <w:lang w:val="en-GB"/>
        </w:rPr>
        <w:t xml:space="preserve">, the DS and ZSA can be well fitted as the </w:t>
      </w:r>
      <w:r w:rsidR="005923C7">
        <w:rPr>
          <w:rFonts w:ascii="Times New Roman" w:hAnsi="Times New Roman"/>
          <w:kern w:val="2"/>
          <w:sz w:val="20"/>
          <w:szCs w:val="20"/>
          <w:lang w:val="en-GB"/>
        </w:rPr>
        <w:t>function</w:t>
      </w:r>
      <w:r w:rsidR="005923C7">
        <w:rPr>
          <w:rFonts w:ascii="Times New Roman" w:hAnsi="Times New Roman" w:hint="eastAsia"/>
          <w:kern w:val="2"/>
          <w:sz w:val="20"/>
          <w:szCs w:val="20"/>
          <w:lang w:val="en-GB"/>
        </w:rPr>
        <w:t xml:space="preserve"> of </w:t>
      </w:r>
      <w:r w:rsidR="005923C7" w:rsidRPr="005923C7">
        <w:rPr>
          <w:rFonts w:ascii="Times New Roman" w:hAnsi="Times New Roman"/>
          <w:kern w:val="2"/>
          <w:position w:val="-12"/>
          <w:sz w:val="20"/>
          <w:szCs w:val="20"/>
          <w:lang w:val="en-GB"/>
        </w:rPr>
        <w:object w:dxaOrig="360" w:dyaOrig="360">
          <v:shape id="_x0000_i1026" type="#_x0000_t75" style="width:18.35pt;height:18.35pt" o:ole="">
            <v:imagedata r:id="rId26" o:title=""/>
          </v:shape>
          <o:OLEObject Type="Embed" ProgID="Equation.DSMT4" ShapeID="_x0000_i1026" DrawAspect="Content" ObjectID="_1555570690" r:id="rId27"/>
        </w:object>
      </w:r>
      <w:r w:rsidR="005923C7">
        <w:rPr>
          <w:rFonts w:ascii="Times New Roman" w:hAnsi="Times New Roman" w:hint="eastAsia"/>
          <w:kern w:val="2"/>
          <w:sz w:val="20"/>
          <w:szCs w:val="20"/>
          <w:lang w:val="en-GB"/>
        </w:rPr>
        <w:t xml:space="preserve">. </w:t>
      </w:r>
      <w:r w:rsidR="00A64CA5">
        <w:rPr>
          <w:rFonts w:ascii="Times New Roman" w:hAnsi="Times New Roman" w:hint="eastAsia"/>
          <w:kern w:val="2"/>
          <w:sz w:val="20"/>
          <w:szCs w:val="20"/>
          <w:lang w:val="en-GB"/>
        </w:rPr>
        <w:t xml:space="preserve"> </w:t>
      </w:r>
      <w:r w:rsidR="00A64CA5">
        <w:rPr>
          <w:rFonts w:ascii="Times New Roman" w:hAnsi="Times New Roman"/>
          <w:kern w:val="2"/>
          <w:sz w:val="20"/>
          <w:szCs w:val="20"/>
          <w:lang w:val="en-GB"/>
        </w:rPr>
        <w:t>I</w:t>
      </w:r>
      <w:r w:rsidR="00A64CA5">
        <w:rPr>
          <w:rFonts w:ascii="Times New Roman" w:hAnsi="Times New Roman" w:hint="eastAsia"/>
          <w:kern w:val="2"/>
          <w:sz w:val="20"/>
          <w:szCs w:val="20"/>
          <w:lang w:val="en-GB"/>
        </w:rPr>
        <w:t xml:space="preserve">t can be found that these spread, especially the mean value are </w:t>
      </w:r>
      <w:r w:rsidR="00A64CA5">
        <w:rPr>
          <w:rFonts w:ascii="Times New Roman" w:hAnsi="Times New Roman"/>
          <w:kern w:val="2"/>
          <w:sz w:val="20"/>
          <w:szCs w:val="20"/>
          <w:lang w:val="en-GB"/>
        </w:rPr>
        <w:t>decreased</w:t>
      </w:r>
      <w:r w:rsidR="00A64CA5">
        <w:rPr>
          <w:rFonts w:ascii="Times New Roman" w:hAnsi="Times New Roman" w:hint="eastAsia"/>
          <w:kern w:val="2"/>
          <w:sz w:val="20"/>
          <w:szCs w:val="20"/>
          <w:lang w:val="en-GB"/>
        </w:rPr>
        <w:t xml:space="preserve"> when the </w:t>
      </w:r>
      <w:r w:rsidR="00A64CA5" w:rsidRPr="005923C7">
        <w:rPr>
          <w:rFonts w:ascii="Times New Roman" w:hAnsi="Times New Roman"/>
          <w:kern w:val="2"/>
          <w:position w:val="-12"/>
          <w:sz w:val="20"/>
          <w:szCs w:val="20"/>
          <w:lang w:val="en-GB"/>
        </w:rPr>
        <w:object w:dxaOrig="360" w:dyaOrig="360">
          <v:shape id="_x0000_i1027" type="#_x0000_t75" style="width:18.35pt;height:18.35pt" o:ole="">
            <v:imagedata r:id="rId26" o:title=""/>
          </v:shape>
          <o:OLEObject Type="Embed" ProgID="Equation.DSMT4" ShapeID="_x0000_i1027" DrawAspect="Content" ObjectID="_1555570691" r:id="rId28"/>
        </w:object>
      </w:r>
      <w:r w:rsidR="00A64CA5">
        <w:rPr>
          <w:rFonts w:ascii="Times New Roman" w:hAnsi="Times New Roman" w:hint="eastAsia"/>
          <w:kern w:val="2"/>
          <w:sz w:val="20"/>
          <w:szCs w:val="20"/>
          <w:lang w:val="en-GB"/>
        </w:rPr>
        <w:t xml:space="preserve"> is enlarged</w:t>
      </w:r>
      <w:r w:rsidR="00B9409C">
        <w:rPr>
          <w:rFonts w:ascii="Times New Roman" w:hAnsi="Times New Roman" w:hint="eastAsia"/>
          <w:kern w:val="2"/>
          <w:sz w:val="20"/>
          <w:szCs w:val="20"/>
          <w:lang w:val="en-GB"/>
        </w:rPr>
        <w:t xml:space="preserve">. </w:t>
      </w:r>
      <w:r w:rsidR="00920D61">
        <w:rPr>
          <w:rFonts w:ascii="Times New Roman" w:hAnsi="Times New Roman" w:hint="eastAsia"/>
          <w:kern w:val="2"/>
          <w:sz w:val="20"/>
          <w:szCs w:val="20"/>
          <w:lang w:val="en-GB"/>
        </w:rPr>
        <w:t xml:space="preserve">The general results can be found in </w:t>
      </w:r>
      <w:fldSimple w:instr=" REF _Ref481444763 \h  \* MERGEFORMAT ">
        <w:r w:rsidR="00B43248" w:rsidRPr="00B43248">
          <w:rPr>
            <w:rFonts w:ascii="Times New Roman" w:hAnsi="Times New Roman"/>
            <w:kern w:val="2"/>
            <w:sz w:val="20"/>
            <w:szCs w:val="20"/>
            <w:lang w:val="en-GB"/>
          </w:rPr>
          <w:t>Table 3</w:t>
        </w:r>
      </w:fldSimple>
      <w:r w:rsidR="00B43248">
        <w:rPr>
          <w:rFonts w:ascii="Times New Roman" w:hAnsi="Times New Roman" w:hint="eastAsia"/>
          <w:kern w:val="2"/>
          <w:sz w:val="20"/>
          <w:szCs w:val="20"/>
          <w:lang w:val="en-GB"/>
        </w:rPr>
        <w:t>.</w:t>
      </w:r>
      <w:r w:rsidR="00DF4AB6">
        <w:rPr>
          <w:rFonts w:ascii="Times New Roman" w:hAnsi="Times New Roman" w:hint="eastAsia"/>
          <w:kern w:val="2"/>
          <w:sz w:val="20"/>
          <w:szCs w:val="20"/>
          <w:lang w:val="en-GB"/>
        </w:rPr>
        <w:t xml:space="preserve"> Moreover, considering the backward </w:t>
      </w:r>
      <w:r w:rsidR="00DF4AB6">
        <w:rPr>
          <w:rFonts w:ascii="Times New Roman" w:hAnsi="Times New Roman"/>
          <w:kern w:val="2"/>
          <w:sz w:val="20"/>
          <w:szCs w:val="20"/>
          <w:lang w:val="en-GB"/>
        </w:rPr>
        <w:t>compatibility</w:t>
      </w:r>
      <w:r w:rsidR="00DF4AB6">
        <w:rPr>
          <w:rFonts w:ascii="Times New Roman" w:hAnsi="Times New Roman" w:hint="eastAsia"/>
          <w:kern w:val="2"/>
          <w:sz w:val="20"/>
          <w:szCs w:val="20"/>
          <w:lang w:val="en-GB"/>
        </w:rPr>
        <w:t xml:space="preserve"> with the legacy UE located at lower altitude. The value of these parameters will be </w:t>
      </w:r>
      <w:r w:rsidR="00DF4AB6">
        <w:rPr>
          <w:rFonts w:ascii="Times New Roman" w:hAnsi="Times New Roman"/>
          <w:kern w:val="2"/>
          <w:sz w:val="20"/>
          <w:szCs w:val="20"/>
          <w:lang w:val="en-GB"/>
        </w:rPr>
        <w:t>kept</w:t>
      </w:r>
      <w:r w:rsidR="00DF4AB6">
        <w:rPr>
          <w:rFonts w:ascii="Times New Roman" w:hAnsi="Times New Roman" w:hint="eastAsia"/>
          <w:kern w:val="2"/>
          <w:sz w:val="20"/>
          <w:szCs w:val="20"/>
          <w:lang w:val="en-GB"/>
        </w:rPr>
        <w:t xml:space="preserve"> unchanged </w:t>
      </w:r>
      <w:r w:rsidR="00DF4AB6">
        <w:rPr>
          <w:rFonts w:ascii="Times New Roman" w:hAnsi="Times New Roman"/>
          <w:kern w:val="2"/>
          <w:sz w:val="20"/>
          <w:szCs w:val="20"/>
          <w:lang w:val="en-GB"/>
        </w:rPr>
        <w:t>within</w:t>
      </w:r>
      <w:r w:rsidR="00DF4AB6">
        <w:rPr>
          <w:rFonts w:ascii="Times New Roman" w:hAnsi="Times New Roman" w:hint="eastAsia"/>
          <w:kern w:val="2"/>
          <w:sz w:val="20"/>
          <w:szCs w:val="20"/>
          <w:lang w:val="en-GB"/>
        </w:rPr>
        <w:t xml:space="preserve"> the valid range in current models</w:t>
      </w:r>
      <w:r w:rsidR="009F6EE4">
        <w:rPr>
          <w:rFonts w:ascii="Times New Roman" w:hAnsi="Times New Roman" w:hint="eastAsia"/>
          <w:kern w:val="2"/>
          <w:sz w:val="20"/>
          <w:szCs w:val="20"/>
          <w:lang w:val="en-GB"/>
        </w:rPr>
        <w:t xml:space="preserve"> (</w:t>
      </w:r>
      <w:r w:rsidR="009F6EE4" w:rsidRPr="009F6EE4">
        <w:rPr>
          <w:rFonts w:ascii="Times New Roman" w:hAnsi="Times New Roman"/>
          <w:kern w:val="2"/>
          <w:position w:val="-12"/>
          <w:sz w:val="20"/>
          <w:szCs w:val="20"/>
          <w:lang w:val="en-GB"/>
        </w:rPr>
        <w:object w:dxaOrig="840" w:dyaOrig="360">
          <v:shape id="_x0000_i1111" type="#_x0000_t75" style="width:42.1pt;height:18.35pt" o:ole="">
            <v:imagedata r:id="rId29" o:title=""/>
          </v:shape>
          <o:OLEObject Type="Embed" ProgID="Equation.DSMT4" ShapeID="_x0000_i1111" DrawAspect="Content" ObjectID="_1555570692" r:id="rId30"/>
        </w:object>
      </w:r>
      <w:r w:rsidR="009F6EE4">
        <w:rPr>
          <w:rFonts w:ascii="Times New Roman" w:hAnsi="Times New Roman" w:hint="eastAsia"/>
          <w:kern w:val="2"/>
          <w:sz w:val="20"/>
          <w:szCs w:val="20"/>
          <w:lang w:val="en-GB"/>
        </w:rPr>
        <w:t xml:space="preserve"> for RMA and </w:t>
      </w:r>
      <w:r w:rsidR="009F6EE4" w:rsidRPr="009F6EE4">
        <w:rPr>
          <w:rFonts w:ascii="Times New Roman" w:hAnsi="Times New Roman"/>
          <w:kern w:val="2"/>
          <w:position w:val="-12"/>
          <w:sz w:val="20"/>
          <w:szCs w:val="20"/>
          <w:lang w:val="en-GB"/>
        </w:rPr>
        <w:object w:dxaOrig="1040" w:dyaOrig="360">
          <v:shape id="_x0000_i1112" type="#_x0000_t75" style="width:52.3pt;height:18.35pt" o:ole="">
            <v:imagedata r:id="rId31" o:title=""/>
          </v:shape>
          <o:OLEObject Type="Embed" ProgID="Equation.DSMT4" ShapeID="_x0000_i1112" DrawAspect="Content" ObjectID="_1555570693" r:id="rId32"/>
        </w:object>
      </w:r>
      <w:r w:rsidR="009F6EE4">
        <w:rPr>
          <w:rFonts w:ascii="Times New Roman" w:hAnsi="Times New Roman" w:hint="eastAsia"/>
          <w:kern w:val="2"/>
          <w:sz w:val="20"/>
          <w:szCs w:val="20"/>
          <w:lang w:val="en-GB"/>
        </w:rPr>
        <w:t xml:space="preserve"> for both UMA and UMI)</w:t>
      </w:r>
      <w:r w:rsidR="00DF4AB6">
        <w:rPr>
          <w:rFonts w:ascii="Times New Roman" w:hAnsi="Times New Roman" w:hint="eastAsia"/>
          <w:kern w:val="2"/>
          <w:sz w:val="20"/>
          <w:szCs w:val="20"/>
          <w:lang w:val="en-GB"/>
        </w:rPr>
        <w:t xml:space="preserve">, e.g., TR38.901 </w:t>
      </w:r>
      <w:r w:rsidR="00DF4AB6">
        <w:rPr>
          <w:rFonts w:ascii="Times New Roman" w:hAnsi="Times New Roman"/>
          <w:kern w:val="2"/>
          <w:sz w:val="20"/>
          <w:szCs w:val="20"/>
          <w:lang w:val="en-GB"/>
        </w:rPr>
        <w:fldChar w:fldCharType="begin"/>
      </w:r>
      <w:r w:rsidR="00DF4AB6">
        <w:rPr>
          <w:rFonts w:ascii="Times New Roman" w:hAnsi="Times New Roman"/>
          <w:kern w:val="2"/>
          <w:sz w:val="20"/>
          <w:szCs w:val="20"/>
          <w:lang w:val="en-GB"/>
        </w:rPr>
        <w:instrText xml:space="preserve"> </w:instrText>
      </w:r>
      <w:r w:rsidR="00DF4AB6">
        <w:rPr>
          <w:rFonts w:ascii="Times New Roman" w:hAnsi="Times New Roman" w:hint="eastAsia"/>
          <w:kern w:val="2"/>
          <w:sz w:val="20"/>
          <w:szCs w:val="20"/>
          <w:lang w:val="en-GB"/>
        </w:rPr>
        <w:instrText>REF _Ref477532544 \r \h</w:instrText>
      </w:r>
      <w:r w:rsidR="00DF4AB6">
        <w:rPr>
          <w:rFonts w:ascii="Times New Roman" w:hAnsi="Times New Roman"/>
          <w:kern w:val="2"/>
          <w:sz w:val="20"/>
          <w:szCs w:val="20"/>
          <w:lang w:val="en-GB"/>
        </w:rPr>
        <w:instrText xml:space="preserve"> </w:instrText>
      </w:r>
      <w:r w:rsidR="00DF4AB6">
        <w:rPr>
          <w:rFonts w:ascii="Times New Roman" w:hAnsi="Times New Roman"/>
          <w:kern w:val="2"/>
          <w:sz w:val="20"/>
          <w:szCs w:val="20"/>
          <w:lang w:val="en-GB"/>
        </w:rPr>
      </w:r>
      <w:r w:rsidR="00DF4AB6">
        <w:rPr>
          <w:rFonts w:ascii="Times New Roman" w:hAnsi="Times New Roman"/>
          <w:kern w:val="2"/>
          <w:sz w:val="20"/>
          <w:szCs w:val="20"/>
          <w:lang w:val="en-GB"/>
        </w:rPr>
        <w:fldChar w:fldCharType="separate"/>
      </w:r>
      <w:r w:rsidR="00DF4AB6">
        <w:rPr>
          <w:rFonts w:ascii="Times New Roman" w:hAnsi="Times New Roman"/>
          <w:kern w:val="2"/>
          <w:sz w:val="20"/>
          <w:szCs w:val="20"/>
          <w:lang w:val="en-GB"/>
        </w:rPr>
        <w:t>[2]</w:t>
      </w:r>
      <w:r w:rsidR="00DF4AB6">
        <w:rPr>
          <w:rFonts w:ascii="Times New Roman" w:hAnsi="Times New Roman"/>
          <w:kern w:val="2"/>
          <w:sz w:val="20"/>
          <w:szCs w:val="20"/>
          <w:lang w:val="en-GB"/>
        </w:rPr>
        <w:fldChar w:fldCharType="end"/>
      </w:r>
      <w:r w:rsidR="00DF4AB6">
        <w:rPr>
          <w:rFonts w:ascii="Times New Roman" w:hAnsi="Times New Roman" w:hint="eastAsia"/>
          <w:kern w:val="2"/>
          <w:sz w:val="20"/>
          <w:szCs w:val="20"/>
          <w:lang w:val="en-GB"/>
        </w:rPr>
        <w:t>.</w:t>
      </w:r>
    </w:p>
    <w:p w:rsidR="00B75230" w:rsidRDefault="00B75230" w:rsidP="008F43AA">
      <w:pPr>
        <w:rPr>
          <w:rFonts w:ascii="Times New Roman" w:hAnsi="Times New Roman"/>
          <w:kern w:val="2"/>
          <w:sz w:val="20"/>
          <w:szCs w:val="20"/>
          <w:lang w:val="en-GB"/>
        </w:rPr>
      </w:pPr>
    </w:p>
    <w:p w:rsidR="005C7C59" w:rsidRDefault="005C7C59" w:rsidP="005C7C59">
      <w:pPr>
        <w:keepNext/>
        <w:jc w:val="center"/>
      </w:pPr>
      <w:r>
        <w:rPr>
          <w:rFonts w:ascii="Times New Roman" w:hAnsi="Times New Roman"/>
          <w:b/>
          <w:i/>
          <w:noProof/>
          <w:kern w:val="2"/>
          <w:sz w:val="20"/>
          <w:szCs w:val="20"/>
        </w:rPr>
        <w:drawing>
          <wp:inline distT="0" distB="0" distL="0" distR="0">
            <wp:extent cx="4611147" cy="3045001"/>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33" cstate="print"/>
                    <a:srcRect/>
                    <a:stretch>
                      <a:fillRect/>
                    </a:stretch>
                  </pic:blipFill>
                  <pic:spPr bwMode="auto">
                    <a:xfrm>
                      <a:off x="0" y="0"/>
                      <a:ext cx="4611147" cy="3045001"/>
                    </a:xfrm>
                    <a:prstGeom prst="rect">
                      <a:avLst/>
                    </a:prstGeom>
                    <a:noFill/>
                    <a:ln w="9525">
                      <a:noFill/>
                      <a:miter lim="800000"/>
                      <a:headEnd/>
                      <a:tailEnd/>
                    </a:ln>
                  </pic:spPr>
                </pic:pic>
              </a:graphicData>
            </a:graphic>
          </wp:inline>
        </w:drawing>
      </w:r>
    </w:p>
    <w:p w:rsidR="00207FD0" w:rsidRDefault="005C7C59" w:rsidP="005C7C59">
      <w:pPr>
        <w:pStyle w:val="ad"/>
        <w:jc w:val="center"/>
        <w:rPr>
          <w:b w:val="0"/>
          <w:lang w:eastAsia="zh-CN"/>
        </w:rPr>
      </w:pPr>
      <w:bookmarkStart w:id="8" w:name="_Ref481441523"/>
      <w:r w:rsidRPr="005C7C59">
        <w:rPr>
          <w:b w:val="0"/>
          <w:lang w:eastAsia="zh-CN"/>
        </w:rPr>
        <w:t xml:space="preserve">Figure </w:t>
      </w:r>
      <w:r w:rsidR="001C13A0" w:rsidRPr="005C7C59">
        <w:rPr>
          <w:b w:val="0"/>
          <w:lang w:eastAsia="zh-CN"/>
        </w:rPr>
        <w:fldChar w:fldCharType="begin"/>
      </w:r>
      <w:r w:rsidRPr="005C7C59">
        <w:rPr>
          <w:b w:val="0"/>
          <w:lang w:eastAsia="zh-CN"/>
        </w:rPr>
        <w:instrText xml:space="preserve"> SEQ Figure \* ARABIC </w:instrText>
      </w:r>
      <w:r w:rsidR="001C13A0" w:rsidRPr="005C7C59">
        <w:rPr>
          <w:b w:val="0"/>
          <w:lang w:eastAsia="zh-CN"/>
        </w:rPr>
        <w:fldChar w:fldCharType="separate"/>
      </w:r>
      <w:r w:rsidR="00C51EA2">
        <w:rPr>
          <w:b w:val="0"/>
          <w:noProof/>
          <w:lang w:eastAsia="zh-CN"/>
        </w:rPr>
        <w:t>5</w:t>
      </w:r>
      <w:r w:rsidR="001C13A0" w:rsidRPr="005C7C59">
        <w:rPr>
          <w:b w:val="0"/>
          <w:lang w:eastAsia="zh-CN"/>
        </w:rPr>
        <w:fldChar w:fldCharType="end"/>
      </w:r>
      <w:bookmarkEnd w:id="8"/>
      <w:r w:rsidRPr="005C7C59">
        <w:rPr>
          <w:rFonts w:hint="eastAsia"/>
          <w:b w:val="0"/>
          <w:lang w:eastAsia="zh-CN"/>
        </w:rPr>
        <w:t xml:space="preserve"> </w:t>
      </w:r>
      <w:r w:rsidRPr="008423F6">
        <w:rPr>
          <w:rFonts w:hint="eastAsia"/>
          <w:b w:val="0"/>
          <w:lang w:eastAsia="zh-CN"/>
        </w:rPr>
        <w:t xml:space="preserve">Illustration of the </w:t>
      </w:r>
      <w:r>
        <w:rPr>
          <w:rFonts w:hint="eastAsia"/>
          <w:b w:val="0"/>
          <w:lang w:eastAsia="zh-CN"/>
        </w:rPr>
        <w:t xml:space="preserve">delay spread (DS) for both LoS and NLoS </w:t>
      </w:r>
      <w:r w:rsidRPr="008423F6">
        <w:rPr>
          <w:rFonts w:hint="eastAsia"/>
          <w:b w:val="0"/>
          <w:lang w:eastAsia="zh-CN"/>
        </w:rPr>
        <w:t xml:space="preserve">in RMA </w:t>
      </w:r>
      <w:r>
        <w:rPr>
          <w:rFonts w:hint="eastAsia"/>
          <w:b w:val="0"/>
          <w:lang w:eastAsia="zh-CN"/>
        </w:rPr>
        <w:t>case</w:t>
      </w:r>
    </w:p>
    <w:p w:rsidR="00B16387" w:rsidRDefault="00B16387" w:rsidP="00B16387">
      <w:pPr>
        <w:keepNext/>
        <w:jc w:val="center"/>
      </w:pPr>
      <w:r>
        <w:rPr>
          <w:noProof/>
        </w:rPr>
        <w:lastRenderedPageBreak/>
        <w:drawing>
          <wp:inline distT="0" distB="0" distL="0" distR="0">
            <wp:extent cx="4425351" cy="3036297"/>
            <wp:effectExtent l="0" t="0" r="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34" cstate="print"/>
                    <a:srcRect/>
                    <a:stretch>
                      <a:fillRect/>
                    </a:stretch>
                  </pic:blipFill>
                  <pic:spPr bwMode="auto">
                    <a:xfrm>
                      <a:off x="0" y="0"/>
                      <a:ext cx="4428482" cy="3038445"/>
                    </a:xfrm>
                    <a:prstGeom prst="rect">
                      <a:avLst/>
                    </a:prstGeom>
                    <a:noFill/>
                    <a:ln w="9525">
                      <a:noFill/>
                      <a:miter lim="800000"/>
                      <a:headEnd/>
                      <a:tailEnd/>
                    </a:ln>
                  </pic:spPr>
                </pic:pic>
              </a:graphicData>
            </a:graphic>
          </wp:inline>
        </w:drawing>
      </w:r>
    </w:p>
    <w:p w:rsidR="00B16387" w:rsidRDefault="00B16387" w:rsidP="00B16387">
      <w:pPr>
        <w:pStyle w:val="ad"/>
        <w:jc w:val="center"/>
        <w:rPr>
          <w:b w:val="0"/>
          <w:lang w:eastAsia="zh-CN"/>
        </w:rPr>
      </w:pPr>
      <w:bookmarkStart w:id="9" w:name="_Ref481441524"/>
      <w:r w:rsidRPr="006F24E1">
        <w:rPr>
          <w:b w:val="0"/>
          <w:lang w:eastAsia="zh-CN"/>
        </w:rPr>
        <w:t xml:space="preserve">Figure </w:t>
      </w:r>
      <w:r w:rsidR="001C13A0" w:rsidRPr="006F24E1">
        <w:rPr>
          <w:b w:val="0"/>
          <w:lang w:eastAsia="zh-CN"/>
        </w:rPr>
        <w:fldChar w:fldCharType="begin"/>
      </w:r>
      <w:r w:rsidRPr="006F24E1">
        <w:rPr>
          <w:b w:val="0"/>
          <w:lang w:eastAsia="zh-CN"/>
        </w:rPr>
        <w:instrText xml:space="preserve"> SEQ Figure \* ARABIC </w:instrText>
      </w:r>
      <w:r w:rsidR="001C13A0" w:rsidRPr="006F24E1">
        <w:rPr>
          <w:b w:val="0"/>
          <w:lang w:eastAsia="zh-CN"/>
        </w:rPr>
        <w:fldChar w:fldCharType="separate"/>
      </w:r>
      <w:r w:rsidR="00C51EA2">
        <w:rPr>
          <w:b w:val="0"/>
          <w:noProof/>
          <w:lang w:eastAsia="zh-CN"/>
        </w:rPr>
        <w:t>6</w:t>
      </w:r>
      <w:r w:rsidR="001C13A0" w:rsidRPr="006F24E1">
        <w:rPr>
          <w:b w:val="0"/>
          <w:lang w:eastAsia="zh-CN"/>
        </w:rPr>
        <w:fldChar w:fldCharType="end"/>
      </w:r>
      <w:bookmarkEnd w:id="9"/>
      <w:r w:rsidRPr="006F24E1">
        <w:rPr>
          <w:rFonts w:hint="eastAsia"/>
          <w:b w:val="0"/>
          <w:lang w:eastAsia="zh-CN"/>
        </w:rPr>
        <w:t xml:space="preserve"> </w:t>
      </w:r>
      <w:r w:rsidRPr="008423F6">
        <w:rPr>
          <w:rFonts w:hint="eastAsia"/>
          <w:b w:val="0"/>
          <w:lang w:eastAsia="zh-CN"/>
        </w:rPr>
        <w:t xml:space="preserve">Illustration of the </w:t>
      </w:r>
      <w:r>
        <w:rPr>
          <w:rFonts w:hint="eastAsia"/>
          <w:b w:val="0"/>
          <w:lang w:eastAsia="zh-CN"/>
        </w:rPr>
        <w:t xml:space="preserve">ZSA for both LoS and NLoS </w:t>
      </w:r>
      <w:r w:rsidRPr="008423F6">
        <w:rPr>
          <w:rFonts w:hint="eastAsia"/>
          <w:b w:val="0"/>
          <w:lang w:eastAsia="zh-CN"/>
        </w:rPr>
        <w:t xml:space="preserve">in </w:t>
      </w:r>
      <w:r>
        <w:rPr>
          <w:rFonts w:hint="eastAsia"/>
          <w:b w:val="0"/>
          <w:lang w:eastAsia="zh-CN"/>
        </w:rPr>
        <w:t>UMI</w:t>
      </w:r>
      <w:r w:rsidRPr="008423F6">
        <w:rPr>
          <w:rFonts w:hint="eastAsia"/>
          <w:b w:val="0"/>
          <w:lang w:eastAsia="zh-CN"/>
        </w:rPr>
        <w:t xml:space="preserve"> </w:t>
      </w:r>
      <w:r>
        <w:rPr>
          <w:rFonts w:hint="eastAsia"/>
          <w:b w:val="0"/>
          <w:lang w:eastAsia="zh-CN"/>
        </w:rPr>
        <w:t>case</w:t>
      </w:r>
    </w:p>
    <w:p w:rsidR="00920D61" w:rsidRPr="00542C8B" w:rsidRDefault="00920D61" w:rsidP="00920D61">
      <w:pPr>
        <w:pStyle w:val="ad"/>
        <w:keepNext/>
        <w:jc w:val="center"/>
        <w:rPr>
          <w:b w:val="0"/>
          <w:lang w:eastAsia="zh-CN"/>
        </w:rPr>
      </w:pPr>
      <w:bookmarkStart w:id="10" w:name="_Ref481444763"/>
      <w:bookmarkStart w:id="11" w:name="_Ref481444759"/>
      <w:r w:rsidRPr="00542C8B">
        <w:rPr>
          <w:b w:val="0"/>
        </w:rPr>
        <w:t xml:space="preserve">Table </w:t>
      </w:r>
      <w:r w:rsidR="001C13A0" w:rsidRPr="00542C8B">
        <w:rPr>
          <w:b w:val="0"/>
        </w:rPr>
        <w:fldChar w:fldCharType="begin"/>
      </w:r>
      <w:r w:rsidRPr="00542C8B">
        <w:rPr>
          <w:b w:val="0"/>
        </w:rPr>
        <w:instrText xml:space="preserve"> SEQ Table \* ARABIC </w:instrText>
      </w:r>
      <w:r w:rsidR="001C13A0" w:rsidRPr="00542C8B">
        <w:rPr>
          <w:b w:val="0"/>
        </w:rPr>
        <w:fldChar w:fldCharType="separate"/>
      </w:r>
      <w:r w:rsidRPr="00542C8B">
        <w:rPr>
          <w:b w:val="0"/>
          <w:noProof/>
        </w:rPr>
        <w:t>3</w:t>
      </w:r>
      <w:r w:rsidR="001C13A0" w:rsidRPr="00542C8B">
        <w:rPr>
          <w:b w:val="0"/>
        </w:rPr>
        <w:fldChar w:fldCharType="end"/>
      </w:r>
      <w:bookmarkEnd w:id="10"/>
      <w:r w:rsidRPr="00542C8B">
        <w:rPr>
          <w:rFonts w:hint="eastAsia"/>
          <w:b w:val="0"/>
          <w:lang w:eastAsia="zh-CN"/>
        </w:rPr>
        <w:t xml:space="preserve"> Channel spreads</w:t>
      </w:r>
      <w:r w:rsidR="00542C8B" w:rsidRPr="00542C8B">
        <w:rPr>
          <w:rFonts w:hint="eastAsia"/>
          <w:b w:val="0"/>
          <w:lang w:eastAsia="zh-CN"/>
        </w:rPr>
        <w:t xml:space="preserve"> in LoS</w:t>
      </w:r>
      <w:bookmarkEnd w:id="11"/>
    </w:p>
    <w:tbl>
      <w:tblPr>
        <w:tblW w:w="0" w:type="auto"/>
        <w:jc w:val="center"/>
        <w:tblInd w:w="-129" w:type="dxa"/>
        <w:tblLook w:val="04A0"/>
      </w:tblPr>
      <w:tblGrid>
        <w:gridCol w:w="605"/>
        <w:gridCol w:w="679"/>
        <w:gridCol w:w="454"/>
        <w:gridCol w:w="2820"/>
        <w:gridCol w:w="2562"/>
        <w:gridCol w:w="2585"/>
        <w:tblGridChange w:id="12">
          <w:tblGrid>
            <w:gridCol w:w="605"/>
            <w:gridCol w:w="679"/>
            <w:gridCol w:w="454"/>
            <w:gridCol w:w="2820"/>
            <w:gridCol w:w="2562"/>
            <w:gridCol w:w="2585"/>
          </w:tblGrid>
        </w:tblGridChange>
      </w:tblGrid>
      <w:tr w:rsidR="00A2772A" w:rsidRPr="00542C8B" w:rsidTr="000510FC">
        <w:trPr>
          <w:trHeight w:val="285"/>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2C8B" w:rsidRPr="00542C8B" w:rsidRDefault="00542C8B" w:rsidP="007E3406">
            <w:pPr>
              <w:spacing w:after="0" w:line="240" w:lineRule="auto"/>
              <w:jc w:val="center"/>
              <w:rPr>
                <w:rFonts w:ascii="Times New Roman" w:hAnsi="Times New Roman"/>
                <w:sz w:val="20"/>
                <w:szCs w:val="20"/>
              </w:rPr>
            </w:pPr>
            <w:r w:rsidRPr="00542C8B">
              <w:rPr>
                <w:rFonts w:ascii="Times New Roman" w:hAnsi="Times New Roman"/>
                <w:sz w:val="20"/>
                <w:szCs w:val="20"/>
              </w:rPr>
              <w:t>Para\Scenario</w:t>
            </w:r>
          </w:p>
        </w:tc>
        <w:tc>
          <w:tcPr>
            <w:tcW w:w="2903" w:type="dxa"/>
            <w:tcBorders>
              <w:top w:val="single" w:sz="4" w:space="0" w:color="auto"/>
              <w:left w:val="nil"/>
              <w:bottom w:val="single" w:sz="4" w:space="0" w:color="auto"/>
              <w:right w:val="single" w:sz="4" w:space="0" w:color="auto"/>
            </w:tcBorders>
            <w:shd w:val="clear" w:color="auto" w:fill="auto"/>
            <w:noWrap/>
            <w:vAlign w:val="center"/>
            <w:hideMark/>
          </w:tcPr>
          <w:p w:rsidR="00542C8B" w:rsidRPr="00542C8B" w:rsidRDefault="00542C8B" w:rsidP="007E3406">
            <w:pPr>
              <w:spacing w:after="0" w:line="240" w:lineRule="auto"/>
              <w:jc w:val="center"/>
              <w:rPr>
                <w:rFonts w:ascii="Times New Roman" w:hAnsi="Times New Roman"/>
                <w:sz w:val="20"/>
                <w:szCs w:val="20"/>
              </w:rPr>
            </w:pPr>
            <w:r w:rsidRPr="00542C8B">
              <w:rPr>
                <w:rFonts w:ascii="Times New Roman" w:hAnsi="Times New Roman"/>
                <w:sz w:val="20"/>
                <w:szCs w:val="20"/>
              </w:rPr>
              <w:t>RMA</w:t>
            </w:r>
          </w:p>
        </w:tc>
        <w:tc>
          <w:tcPr>
            <w:tcW w:w="2501" w:type="dxa"/>
            <w:tcBorders>
              <w:top w:val="single" w:sz="4" w:space="0" w:color="auto"/>
              <w:left w:val="nil"/>
              <w:bottom w:val="single" w:sz="4" w:space="0" w:color="auto"/>
              <w:right w:val="single" w:sz="4" w:space="0" w:color="auto"/>
            </w:tcBorders>
            <w:shd w:val="clear" w:color="auto" w:fill="auto"/>
            <w:noWrap/>
            <w:vAlign w:val="center"/>
            <w:hideMark/>
          </w:tcPr>
          <w:p w:rsidR="00542C8B" w:rsidRPr="00542C8B" w:rsidRDefault="00542C8B" w:rsidP="007E3406">
            <w:pPr>
              <w:spacing w:after="0" w:line="240" w:lineRule="auto"/>
              <w:jc w:val="center"/>
              <w:rPr>
                <w:rFonts w:ascii="Times New Roman" w:hAnsi="Times New Roman"/>
                <w:sz w:val="20"/>
                <w:szCs w:val="20"/>
              </w:rPr>
            </w:pPr>
            <w:r w:rsidRPr="00542C8B">
              <w:rPr>
                <w:rFonts w:ascii="Times New Roman" w:hAnsi="Times New Roman"/>
                <w:sz w:val="20"/>
                <w:szCs w:val="20"/>
              </w:rPr>
              <w:t>UMA</w:t>
            </w:r>
          </w:p>
        </w:tc>
        <w:tc>
          <w:tcPr>
            <w:tcW w:w="2636" w:type="dxa"/>
            <w:tcBorders>
              <w:top w:val="single" w:sz="4" w:space="0" w:color="auto"/>
              <w:left w:val="nil"/>
              <w:bottom w:val="single" w:sz="4" w:space="0" w:color="auto"/>
              <w:right w:val="single" w:sz="4" w:space="0" w:color="auto"/>
            </w:tcBorders>
            <w:shd w:val="clear" w:color="auto" w:fill="auto"/>
            <w:noWrap/>
            <w:vAlign w:val="center"/>
            <w:hideMark/>
          </w:tcPr>
          <w:p w:rsidR="00542C8B" w:rsidRPr="00542C8B" w:rsidRDefault="00542C8B" w:rsidP="007E3406">
            <w:pPr>
              <w:spacing w:after="0" w:line="240" w:lineRule="auto"/>
              <w:jc w:val="center"/>
              <w:rPr>
                <w:rFonts w:ascii="Times New Roman" w:hAnsi="Times New Roman"/>
                <w:sz w:val="20"/>
                <w:szCs w:val="20"/>
              </w:rPr>
            </w:pPr>
            <w:r w:rsidRPr="00542C8B">
              <w:rPr>
                <w:rFonts w:ascii="Times New Roman" w:hAnsi="Times New Roman"/>
                <w:sz w:val="20"/>
                <w:szCs w:val="20"/>
              </w:rPr>
              <w:t>UMI</w:t>
            </w:r>
          </w:p>
        </w:tc>
      </w:tr>
      <w:tr w:rsidR="000510FC" w:rsidRPr="00542C8B" w:rsidTr="000510FC">
        <w:trPr>
          <w:trHeight w:val="553"/>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542C8B" w:rsidRPr="00920D61" w:rsidRDefault="00542C8B" w:rsidP="007E3406">
            <w:pPr>
              <w:spacing w:after="0" w:line="240" w:lineRule="auto"/>
              <w:jc w:val="center"/>
              <w:rPr>
                <w:rFonts w:ascii="Times New Roman" w:hAnsi="Times New Roman"/>
                <w:sz w:val="20"/>
                <w:szCs w:val="20"/>
              </w:rPr>
            </w:pPr>
            <w:r w:rsidRPr="00920D61">
              <w:rPr>
                <w:rFonts w:ascii="Times New Roman" w:hAnsi="Times New Roman"/>
                <w:sz w:val="20"/>
                <w:szCs w:val="20"/>
              </w:rPr>
              <w:t>DS</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542C8B" w:rsidRPr="00542C8B" w:rsidRDefault="00542C8B" w:rsidP="007E3406">
            <w:pPr>
              <w:spacing w:after="0" w:line="240" w:lineRule="auto"/>
              <w:jc w:val="center"/>
              <w:rPr>
                <w:rFonts w:ascii="Times New Roman" w:hAnsi="Times New Roman"/>
                <w:sz w:val="20"/>
                <w:szCs w:val="20"/>
              </w:rPr>
            </w:pPr>
            <w:r w:rsidRPr="00542C8B">
              <w:rPr>
                <w:rFonts w:ascii="Times New Roman" w:hAnsi="Times New Roman"/>
                <w:sz w:val="20"/>
                <w:szCs w:val="20"/>
              </w:rPr>
              <w:t>LoS</w:t>
            </w:r>
          </w:p>
        </w:tc>
        <w:tc>
          <w:tcPr>
            <w:tcW w:w="0" w:type="auto"/>
            <w:tcBorders>
              <w:top w:val="nil"/>
              <w:left w:val="nil"/>
              <w:bottom w:val="single" w:sz="4" w:space="0" w:color="auto"/>
              <w:right w:val="single" w:sz="4" w:space="0" w:color="auto"/>
            </w:tcBorders>
            <w:shd w:val="clear" w:color="auto" w:fill="auto"/>
            <w:noWrap/>
            <w:vAlign w:val="center"/>
            <w:hideMark/>
          </w:tcPr>
          <w:p w:rsidR="00542C8B" w:rsidRPr="00920D61" w:rsidRDefault="00542C8B"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28" type="#_x0000_t75" style="width:12.25pt;height:12.9pt" o:ole="">
                  <v:imagedata r:id="rId35" o:title=""/>
                </v:shape>
                <o:OLEObject Type="Embed" ProgID="Equation.DSMT4" ShapeID="_x0000_i1028" DrawAspect="Content" ObjectID="_1555570694" r:id="rId36"/>
              </w:object>
            </w:r>
          </w:p>
        </w:tc>
        <w:tc>
          <w:tcPr>
            <w:tcW w:w="2903" w:type="dxa"/>
            <w:tcBorders>
              <w:top w:val="nil"/>
              <w:left w:val="nil"/>
              <w:bottom w:val="single" w:sz="4" w:space="0" w:color="auto"/>
              <w:right w:val="single" w:sz="4" w:space="0" w:color="auto"/>
            </w:tcBorders>
            <w:shd w:val="clear" w:color="auto" w:fill="auto"/>
            <w:noWrap/>
            <w:vAlign w:val="center"/>
            <w:hideMark/>
          </w:tcPr>
          <w:p w:rsidR="00542C8B" w:rsidRPr="00920D61"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840" w:dyaOrig="360">
                <v:shape id="_x0000_i1109" type="#_x0000_t75" style="width:122.95pt;height:18.35pt" o:ole="">
                  <v:imagedata r:id="rId37" o:title=""/>
                </v:shape>
                <o:OLEObject Type="Embed" ProgID="Equation.DSMT4" ShapeID="_x0000_i1109" DrawAspect="Content" ObjectID="_1555570695" r:id="rId38"/>
              </w:object>
            </w:r>
          </w:p>
        </w:tc>
        <w:tc>
          <w:tcPr>
            <w:tcW w:w="2501" w:type="dxa"/>
            <w:tcBorders>
              <w:top w:val="nil"/>
              <w:left w:val="nil"/>
              <w:bottom w:val="single" w:sz="4" w:space="0" w:color="auto"/>
              <w:right w:val="single" w:sz="4" w:space="0" w:color="auto"/>
            </w:tcBorders>
            <w:shd w:val="clear" w:color="auto" w:fill="auto"/>
            <w:noWrap/>
            <w:vAlign w:val="center"/>
            <w:hideMark/>
          </w:tcPr>
          <w:p w:rsidR="00542C8B"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096" type="#_x0000_t75" style="width:116.15pt;height:18.35pt" o:ole="">
                  <v:imagedata r:id="rId39" o:title=""/>
                </v:shape>
                <o:OLEObject Type="Embed" ProgID="Equation.DSMT4" ShapeID="_x0000_i1096" DrawAspect="Content" ObjectID="_1555570696" r:id="rId40"/>
              </w:object>
            </w:r>
          </w:p>
        </w:tc>
        <w:tc>
          <w:tcPr>
            <w:tcW w:w="2636" w:type="dxa"/>
            <w:tcBorders>
              <w:top w:val="nil"/>
              <w:left w:val="nil"/>
              <w:bottom w:val="single" w:sz="4" w:space="0" w:color="auto"/>
              <w:right w:val="single" w:sz="4" w:space="0" w:color="auto"/>
            </w:tcBorders>
            <w:shd w:val="clear" w:color="auto" w:fill="auto"/>
            <w:noWrap/>
            <w:vAlign w:val="center"/>
            <w:hideMark/>
          </w:tcPr>
          <w:p w:rsidR="00542C8B"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560" w:dyaOrig="360">
                <v:shape id="_x0000_i1095" type="#_x0000_t75" style="width:106.65pt;height:18.35pt" o:ole="">
                  <v:imagedata r:id="rId41" o:title=""/>
                </v:shape>
                <o:OLEObject Type="Embed" ProgID="Equation.DSMT4" ShapeID="_x0000_i1095" DrawAspect="Content" ObjectID="_1555570697" r:id="rId42"/>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542C8B" w:rsidRPr="00542C8B" w:rsidRDefault="00542C8B"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542C8B" w:rsidRPr="00542C8B" w:rsidRDefault="00542C8B"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542C8B" w:rsidRPr="00920D61" w:rsidRDefault="00542C8B"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29" type="#_x0000_t75" style="width:12.25pt;height:10.85pt" o:ole="">
                  <v:imagedata r:id="rId43" o:title=""/>
                </v:shape>
                <o:OLEObject Type="Embed" ProgID="Equation.DSMT4" ShapeID="_x0000_i1029" DrawAspect="Content" ObjectID="_1555570698" r:id="rId44"/>
              </w:object>
            </w:r>
          </w:p>
        </w:tc>
        <w:tc>
          <w:tcPr>
            <w:tcW w:w="2903" w:type="dxa"/>
            <w:tcBorders>
              <w:top w:val="nil"/>
              <w:left w:val="nil"/>
              <w:bottom w:val="single" w:sz="4" w:space="0" w:color="auto"/>
              <w:right w:val="single" w:sz="4" w:space="0" w:color="auto"/>
            </w:tcBorders>
            <w:shd w:val="clear" w:color="auto" w:fill="auto"/>
            <w:noWrap/>
            <w:vAlign w:val="center"/>
            <w:hideMark/>
          </w:tcPr>
          <w:p w:rsidR="00542C8B" w:rsidRPr="00920D61" w:rsidRDefault="00144433" w:rsidP="007E3406">
            <w:pPr>
              <w:spacing w:after="0" w:line="240" w:lineRule="auto"/>
              <w:jc w:val="center"/>
              <w:rPr>
                <w:rFonts w:ascii="Times New Roman" w:hAnsi="Times New Roman"/>
                <w:sz w:val="20"/>
                <w:szCs w:val="20"/>
              </w:rPr>
            </w:pPr>
            <w:r w:rsidRPr="00542C8B">
              <w:rPr>
                <w:rFonts w:ascii="Times New Roman" w:hAnsi="Times New Roman"/>
                <w:position w:val="-12"/>
                <w:sz w:val="20"/>
                <w:szCs w:val="20"/>
              </w:rPr>
              <w:object w:dxaOrig="2460" w:dyaOrig="360">
                <v:shape id="_x0000_i1030" type="#_x0000_t75" style="width:122.95pt;height:18.35pt" o:ole="">
                  <v:imagedata r:id="rId45" o:title=""/>
                </v:shape>
                <o:OLEObject Type="Embed" ProgID="Equation.DSMT4" ShapeID="_x0000_i1030" DrawAspect="Content" ObjectID="_1555570699" r:id="rId46"/>
              </w:object>
            </w:r>
          </w:p>
        </w:tc>
        <w:tc>
          <w:tcPr>
            <w:tcW w:w="2501" w:type="dxa"/>
            <w:tcBorders>
              <w:top w:val="nil"/>
              <w:left w:val="nil"/>
              <w:bottom w:val="single" w:sz="4" w:space="0" w:color="auto"/>
              <w:right w:val="single" w:sz="4" w:space="0" w:color="auto"/>
            </w:tcBorders>
            <w:shd w:val="clear" w:color="auto" w:fill="auto"/>
            <w:noWrap/>
            <w:vAlign w:val="center"/>
            <w:hideMark/>
          </w:tcPr>
          <w:p w:rsidR="00542C8B" w:rsidRPr="00542C8B" w:rsidRDefault="00144433" w:rsidP="007E3406">
            <w:pPr>
              <w:spacing w:after="0" w:line="240" w:lineRule="auto"/>
              <w:jc w:val="center"/>
              <w:rPr>
                <w:rFonts w:ascii="Times New Roman" w:hAnsi="Times New Roman"/>
                <w:sz w:val="20"/>
                <w:szCs w:val="20"/>
              </w:rPr>
            </w:pPr>
            <w:r w:rsidRPr="00A2772A">
              <w:rPr>
                <w:rFonts w:ascii="Times New Roman" w:hAnsi="Times New Roman"/>
                <w:position w:val="-12"/>
                <w:sz w:val="20"/>
                <w:szCs w:val="20"/>
              </w:rPr>
              <w:object w:dxaOrig="2320" w:dyaOrig="360">
                <v:shape id="_x0000_i1031" type="#_x0000_t75" style="width:116.15pt;height:18.35pt" o:ole="">
                  <v:imagedata r:id="rId47" o:title=""/>
                </v:shape>
                <o:OLEObject Type="Embed" ProgID="Equation.DSMT4" ShapeID="_x0000_i1031" DrawAspect="Content" ObjectID="_1555570700" r:id="rId48"/>
              </w:object>
            </w:r>
          </w:p>
        </w:tc>
        <w:tc>
          <w:tcPr>
            <w:tcW w:w="2636" w:type="dxa"/>
            <w:tcBorders>
              <w:top w:val="nil"/>
              <w:left w:val="nil"/>
              <w:bottom w:val="single" w:sz="4" w:space="0" w:color="auto"/>
              <w:right w:val="single" w:sz="4" w:space="0" w:color="auto"/>
            </w:tcBorders>
            <w:shd w:val="clear" w:color="auto" w:fill="auto"/>
            <w:noWrap/>
            <w:vAlign w:val="center"/>
            <w:hideMark/>
          </w:tcPr>
          <w:p w:rsidR="00542C8B" w:rsidRPr="00542C8B" w:rsidRDefault="000510FC"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60" w:dyaOrig="360">
                <v:shape id="_x0000_i1032" type="#_x0000_t75" style="width:114.8pt;height:18.35pt" o:ole="">
                  <v:imagedata r:id="rId49" o:title=""/>
                </v:shape>
                <o:OLEObject Type="Embed" ProgID="Equation.DSMT4" ShapeID="_x0000_i1032" DrawAspect="Content" ObjectID="_1555570701" r:id="rId50"/>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542C8B" w:rsidRPr="00542C8B" w:rsidRDefault="00542C8B" w:rsidP="007E3406">
            <w:pPr>
              <w:spacing w:after="0" w:line="240" w:lineRule="auto"/>
              <w:jc w:val="center"/>
              <w:rPr>
                <w:rFonts w:ascii="Times New Roman" w:hAnsi="Times New Roman"/>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542C8B" w:rsidRPr="00542C8B" w:rsidRDefault="00542C8B" w:rsidP="007E3406">
            <w:pPr>
              <w:spacing w:after="0" w:line="240" w:lineRule="auto"/>
              <w:jc w:val="center"/>
              <w:rPr>
                <w:rFonts w:ascii="Times New Roman" w:hAnsi="Times New Roman"/>
                <w:sz w:val="20"/>
                <w:szCs w:val="20"/>
              </w:rPr>
            </w:pPr>
            <w:r w:rsidRPr="00542C8B">
              <w:rPr>
                <w:rFonts w:ascii="Times New Roman" w:hAnsi="Times New Roman"/>
                <w:sz w:val="20"/>
                <w:szCs w:val="20"/>
              </w:rPr>
              <w:t>NLoS</w:t>
            </w:r>
          </w:p>
        </w:tc>
        <w:tc>
          <w:tcPr>
            <w:tcW w:w="0" w:type="auto"/>
            <w:tcBorders>
              <w:top w:val="nil"/>
              <w:left w:val="nil"/>
              <w:bottom w:val="single" w:sz="4" w:space="0" w:color="auto"/>
              <w:right w:val="single" w:sz="4" w:space="0" w:color="auto"/>
            </w:tcBorders>
            <w:shd w:val="clear" w:color="auto" w:fill="auto"/>
            <w:noWrap/>
            <w:vAlign w:val="center"/>
            <w:hideMark/>
          </w:tcPr>
          <w:p w:rsidR="00542C8B" w:rsidRPr="00920D61" w:rsidRDefault="00542C8B"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33" type="#_x0000_t75" style="width:12.25pt;height:12.9pt" o:ole="">
                  <v:imagedata r:id="rId35" o:title=""/>
                </v:shape>
                <o:OLEObject Type="Embed" ProgID="Equation.DSMT4" ShapeID="_x0000_i1033" DrawAspect="Content" ObjectID="_1555570702" r:id="rId51"/>
              </w:object>
            </w:r>
          </w:p>
        </w:tc>
        <w:tc>
          <w:tcPr>
            <w:tcW w:w="2903" w:type="dxa"/>
            <w:tcBorders>
              <w:top w:val="nil"/>
              <w:left w:val="nil"/>
              <w:bottom w:val="single" w:sz="4" w:space="0" w:color="auto"/>
              <w:right w:val="single" w:sz="4" w:space="0" w:color="auto"/>
            </w:tcBorders>
            <w:shd w:val="clear" w:color="auto" w:fill="auto"/>
            <w:noWrap/>
            <w:vAlign w:val="center"/>
            <w:hideMark/>
          </w:tcPr>
          <w:p w:rsidR="00542C8B" w:rsidRPr="00920D61" w:rsidRDefault="000510FC" w:rsidP="007E3406">
            <w:pPr>
              <w:spacing w:after="0" w:line="240" w:lineRule="auto"/>
              <w:jc w:val="center"/>
              <w:rPr>
                <w:rFonts w:ascii="Times New Roman" w:hAnsi="Times New Roman"/>
                <w:sz w:val="20"/>
                <w:szCs w:val="20"/>
              </w:rPr>
            </w:pPr>
            <w:r w:rsidRPr="00542C8B">
              <w:rPr>
                <w:rFonts w:ascii="Times New Roman" w:hAnsi="Times New Roman"/>
                <w:position w:val="-12"/>
                <w:sz w:val="20"/>
                <w:szCs w:val="20"/>
              </w:rPr>
              <w:object w:dxaOrig="2560" w:dyaOrig="360">
                <v:shape id="_x0000_i1034" type="#_x0000_t75" style="width:116.15pt;height:18.35pt" o:ole="">
                  <v:imagedata r:id="rId52" o:title=""/>
                </v:shape>
                <o:OLEObject Type="Embed" ProgID="Equation.DSMT4" ShapeID="_x0000_i1034" DrawAspect="Content" ObjectID="_1555570703" r:id="rId53"/>
              </w:object>
            </w:r>
          </w:p>
        </w:tc>
        <w:tc>
          <w:tcPr>
            <w:tcW w:w="2501" w:type="dxa"/>
            <w:tcBorders>
              <w:top w:val="nil"/>
              <w:left w:val="nil"/>
              <w:bottom w:val="single" w:sz="4" w:space="0" w:color="auto"/>
              <w:right w:val="single" w:sz="4" w:space="0" w:color="auto"/>
            </w:tcBorders>
            <w:shd w:val="clear" w:color="auto" w:fill="auto"/>
            <w:noWrap/>
            <w:vAlign w:val="center"/>
            <w:hideMark/>
          </w:tcPr>
          <w:p w:rsidR="00542C8B"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420" w:dyaOrig="360">
                <v:shape id="_x0000_i1097" type="#_x0000_t75" style="width:120.9pt;height:18.35pt" o:ole="">
                  <v:imagedata r:id="rId54" o:title=""/>
                </v:shape>
                <o:OLEObject Type="Embed" ProgID="Equation.DSMT4" ShapeID="_x0000_i1097" DrawAspect="Content" ObjectID="_1555570704" r:id="rId55"/>
              </w:object>
            </w:r>
          </w:p>
        </w:tc>
        <w:tc>
          <w:tcPr>
            <w:tcW w:w="2636" w:type="dxa"/>
            <w:tcBorders>
              <w:top w:val="nil"/>
              <w:left w:val="nil"/>
              <w:bottom w:val="single" w:sz="4" w:space="0" w:color="auto"/>
              <w:right w:val="single" w:sz="4" w:space="0" w:color="auto"/>
            </w:tcBorders>
            <w:shd w:val="clear" w:color="auto" w:fill="auto"/>
            <w:noWrap/>
            <w:vAlign w:val="center"/>
            <w:hideMark/>
          </w:tcPr>
          <w:p w:rsidR="00542C8B" w:rsidRPr="00542C8B" w:rsidRDefault="000510FC"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39" w:dyaOrig="360">
                <v:shape id="_x0000_i1035" type="#_x0000_t75" style="width:104.6pt;height:18.35pt" o:ole="">
                  <v:imagedata r:id="rId56" o:title=""/>
                </v:shape>
                <o:OLEObject Type="Embed" ProgID="Equation.DSMT4" ShapeID="_x0000_i1035" DrawAspect="Content" ObjectID="_1555570705" r:id="rId57"/>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542C8B" w:rsidRPr="00542C8B" w:rsidRDefault="00542C8B"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542C8B" w:rsidRPr="00542C8B" w:rsidRDefault="00542C8B"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542C8B" w:rsidRPr="00920D61" w:rsidRDefault="00542C8B"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36" type="#_x0000_t75" style="width:12.25pt;height:10.85pt" o:ole="">
                  <v:imagedata r:id="rId43" o:title=""/>
                </v:shape>
                <o:OLEObject Type="Embed" ProgID="Equation.DSMT4" ShapeID="_x0000_i1036" DrawAspect="Content" ObjectID="_1555570706" r:id="rId58"/>
              </w:object>
            </w:r>
          </w:p>
        </w:tc>
        <w:tc>
          <w:tcPr>
            <w:tcW w:w="2903" w:type="dxa"/>
            <w:tcBorders>
              <w:top w:val="nil"/>
              <w:left w:val="nil"/>
              <w:bottom w:val="single" w:sz="4" w:space="0" w:color="auto"/>
              <w:right w:val="single" w:sz="4" w:space="0" w:color="auto"/>
            </w:tcBorders>
            <w:shd w:val="clear" w:color="auto" w:fill="auto"/>
            <w:noWrap/>
            <w:vAlign w:val="center"/>
            <w:hideMark/>
          </w:tcPr>
          <w:p w:rsidR="00542C8B" w:rsidRPr="00920D61" w:rsidRDefault="00144433" w:rsidP="007E3406">
            <w:pPr>
              <w:spacing w:after="0" w:line="240" w:lineRule="auto"/>
              <w:jc w:val="center"/>
              <w:rPr>
                <w:rFonts w:ascii="Times New Roman" w:hAnsi="Times New Roman"/>
                <w:sz w:val="20"/>
                <w:szCs w:val="20"/>
              </w:rPr>
            </w:pPr>
            <w:r w:rsidRPr="00542C8B">
              <w:rPr>
                <w:rFonts w:ascii="Times New Roman" w:hAnsi="Times New Roman"/>
                <w:position w:val="-12"/>
                <w:sz w:val="20"/>
                <w:szCs w:val="20"/>
              </w:rPr>
              <w:object w:dxaOrig="2439" w:dyaOrig="360">
                <v:shape id="_x0000_i1037" type="#_x0000_t75" style="width:122.25pt;height:18.35pt" o:ole="">
                  <v:imagedata r:id="rId59" o:title=""/>
                </v:shape>
                <o:OLEObject Type="Embed" ProgID="Equation.DSMT4" ShapeID="_x0000_i1037" DrawAspect="Content" ObjectID="_1555570707" r:id="rId60"/>
              </w:object>
            </w:r>
          </w:p>
        </w:tc>
        <w:tc>
          <w:tcPr>
            <w:tcW w:w="2501" w:type="dxa"/>
            <w:tcBorders>
              <w:top w:val="nil"/>
              <w:left w:val="nil"/>
              <w:bottom w:val="single" w:sz="4" w:space="0" w:color="auto"/>
              <w:right w:val="single" w:sz="4" w:space="0" w:color="auto"/>
            </w:tcBorders>
            <w:shd w:val="clear" w:color="auto" w:fill="auto"/>
            <w:noWrap/>
            <w:vAlign w:val="center"/>
            <w:hideMark/>
          </w:tcPr>
          <w:p w:rsidR="00542C8B"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098" type="#_x0000_t75" style="width:116.15pt;height:18.35pt" o:ole="">
                  <v:imagedata r:id="rId61" o:title=""/>
                </v:shape>
                <o:OLEObject Type="Embed" ProgID="Equation.DSMT4" ShapeID="_x0000_i1098" DrawAspect="Content" ObjectID="_1555570708" r:id="rId62"/>
              </w:object>
            </w:r>
          </w:p>
        </w:tc>
        <w:tc>
          <w:tcPr>
            <w:tcW w:w="2636" w:type="dxa"/>
            <w:tcBorders>
              <w:top w:val="nil"/>
              <w:left w:val="nil"/>
              <w:bottom w:val="single" w:sz="4" w:space="0" w:color="auto"/>
              <w:right w:val="single" w:sz="4" w:space="0" w:color="auto"/>
            </w:tcBorders>
            <w:shd w:val="clear" w:color="auto" w:fill="auto"/>
            <w:noWrap/>
            <w:vAlign w:val="center"/>
            <w:hideMark/>
          </w:tcPr>
          <w:p w:rsidR="00542C8B" w:rsidRPr="00542C8B" w:rsidRDefault="000510FC"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580" w:dyaOrig="360">
                <v:shape id="_x0000_i1038" type="#_x0000_t75" style="width:114.8pt;height:18.35pt" o:ole="">
                  <v:imagedata r:id="rId63" o:title=""/>
                </v:shape>
                <o:OLEObject Type="Embed" ProgID="Equation.DSMT4" ShapeID="_x0000_i1038" DrawAspect="Content" ObjectID="_1555570709" r:id="rId64"/>
              </w:object>
            </w:r>
          </w:p>
        </w:tc>
      </w:tr>
      <w:tr w:rsidR="00A87AFE" w:rsidRPr="00542C8B" w:rsidTr="000510FC">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920D61">
              <w:rPr>
                <w:rFonts w:ascii="Times New Roman" w:hAnsi="Times New Roman"/>
                <w:sz w:val="20"/>
                <w:szCs w:val="20"/>
              </w:rPr>
              <w:t>ASA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39" type="#_x0000_t75" style="width:12.25pt;height:12.9pt" o:ole="">
                  <v:imagedata r:id="rId35" o:title=""/>
                </v:shape>
                <o:OLEObject Type="Embed" ProgID="Equation.DSMT4" ShapeID="_x0000_i1039" DrawAspect="Content" ObjectID="_1555570710" r:id="rId65"/>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920D61" w:rsidRDefault="000510FC" w:rsidP="007E3406">
            <w:pPr>
              <w:spacing w:after="0" w:line="240" w:lineRule="auto"/>
              <w:jc w:val="center"/>
              <w:rPr>
                <w:rFonts w:ascii="Times New Roman" w:hAnsi="Times New Roman"/>
                <w:sz w:val="20"/>
                <w:szCs w:val="20"/>
              </w:rPr>
            </w:pPr>
            <w:r w:rsidRPr="00542C8B">
              <w:rPr>
                <w:rFonts w:ascii="Times New Roman" w:hAnsi="Times New Roman"/>
                <w:position w:val="-12"/>
                <w:sz w:val="20"/>
                <w:szCs w:val="20"/>
              </w:rPr>
              <w:object w:dxaOrig="2560" w:dyaOrig="360">
                <v:shape id="_x0000_i1040" type="#_x0000_t75" style="width:116.15pt;height:18.35pt" o:ole="">
                  <v:imagedata r:id="rId66" o:title=""/>
                </v:shape>
                <o:OLEObject Type="Embed" ProgID="Equation.DSMT4" ShapeID="_x0000_i1040" DrawAspect="Content" ObjectID="_1555570711" r:id="rId67"/>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200" w:dyaOrig="360">
                <v:shape id="_x0000_i1099" type="#_x0000_t75" style="width:110.05pt;height:18.35pt" o:ole="">
                  <v:imagedata r:id="rId68" o:title=""/>
                </v:shape>
                <o:OLEObject Type="Embed" ProgID="Equation.DSMT4" ShapeID="_x0000_i1099" DrawAspect="Content" ObjectID="_1555570712" r:id="rId69"/>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39" w:dyaOrig="360">
                <v:shape id="_x0000_i1041" type="#_x0000_t75" style="width:122.25pt;height:18.35pt" o:ole="">
                  <v:imagedata r:id="rId70" o:title=""/>
                </v:shape>
                <o:OLEObject Type="Embed" ProgID="Equation.DSMT4" ShapeID="_x0000_i1041" DrawAspect="Content" ObjectID="_1555570713" r:id="rId71"/>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42" type="#_x0000_t75" style="width:12.25pt;height:10.85pt" o:ole="">
                  <v:imagedata r:id="rId43" o:title=""/>
                </v:shape>
                <o:OLEObject Type="Embed" ProgID="Equation.DSMT4" ShapeID="_x0000_i1042" DrawAspect="Content" ObjectID="_1555570714" r:id="rId72"/>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920D61" w:rsidRDefault="00144433" w:rsidP="007E3406">
            <w:pPr>
              <w:spacing w:after="0" w:line="240" w:lineRule="auto"/>
              <w:jc w:val="center"/>
              <w:rPr>
                <w:rFonts w:ascii="Times New Roman" w:hAnsi="Times New Roman"/>
                <w:sz w:val="20"/>
                <w:szCs w:val="20"/>
              </w:rPr>
            </w:pPr>
            <w:r w:rsidRPr="00542C8B">
              <w:rPr>
                <w:rFonts w:ascii="Times New Roman" w:hAnsi="Times New Roman"/>
                <w:position w:val="-12"/>
                <w:sz w:val="20"/>
                <w:szCs w:val="20"/>
              </w:rPr>
              <w:object w:dxaOrig="2200" w:dyaOrig="360">
                <v:shape id="_x0000_i1043" type="#_x0000_t75" style="width:110.05pt;height:18.35pt" o:ole="">
                  <v:imagedata r:id="rId73" o:title=""/>
                </v:shape>
                <o:OLEObject Type="Embed" ProgID="Equation.DSMT4" ShapeID="_x0000_i1043" DrawAspect="Content" ObjectID="_1555570715" r:id="rId74"/>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100" type="#_x0000_t75" style="width:116.15pt;height:18.35pt" o:ole="">
                  <v:imagedata r:id="rId75" o:title=""/>
                </v:shape>
                <o:OLEObject Type="Embed" ProgID="Equation.DSMT4" ShapeID="_x0000_i1100" DrawAspect="Content" ObjectID="_1555570716" r:id="rId76"/>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E03A00"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39" w:dyaOrig="360">
                <v:shape id="_x0000_i1044" type="#_x0000_t75" style="width:122.25pt;height:18.35pt" o:ole="">
                  <v:imagedata r:id="rId77" o:title=""/>
                </v:shape>
                <o:OLEObject Type="Embed" ProgID="Equation.DSMT4" ShapeID="_x0000_i1044" DrawAspect="Content" ObjectID="_1555570717" r:id="rId78"/>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NLoS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45" type="#_x0000_t75" style="width:12.25pt;height:12.9pt" o:ole="">
                  <v:imagedata r:id="rId35" o:title=""/>
                </v:shape>
                <o:OLEObject Type="Embed" ProgID="Equation.DSMT4" ShapeID="_x0000_i1045" DrawAspect="Content" ObjectID="_1555570718" r:id="rId79"/>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920D61" w:rsidRDefault="00144433" w:rsidP="007E3406">
            <w:pPr>
              <w:spacing w:after="0" w:line="240" w:lineRule="auto"/>
              <w:jc w:val="center"/>
              <w:rPr>
                <w:rFonts w:ascii="Times New Roman" w:hAnsi="Times New Roman"/>
                <w:sz w:val="20"/>
                <w:szCs w:val="20"/>
              </w:rPr>
            </w:pPr>
            <w:r w:rsidRPr="00542C8B">
              <w:rPr>
                <w:rFonts w:ascii="Times New Roman" w:hAnsi="Times New Roman"/>
                <w:position w:val="-12"/>
                <w:sz w:val="20"/>
                <w:szCs w:val="20"/>
              </w:rPr>
              <w:object w:dxaOrig="2540" w:dyaOrig="360">
                <v:shape id="_x0000_i1046" type="#_x0000_t75" style="width:127pt;height:18.35pt" o:ole="">
                  <v:imagedata r:id="rId80" o:title=""/>
                </v:shape>
                <o:OLEObject Type="Embed" ProgID="Equation.DSMT4" ShapeID="_x0000_i1046" DrawAspect="Content" ObjectID="_1555570719" r:id="rId81"/>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A2772A">
              <w:rPr>
                <w:rFonts w:ascii="Times New Roman" w:hAnsi="Times New Roman"/>
                <w:position w:val="-12"/>
                <w:sz w:val="20"/>
                <w:szCs w:val="20"/>
              </w:rPr>
              <w:object w:dxaOrig="2320" w:dyaOrig="360">
                <v:shape id="_x0000_i1047" type="#_x0000_t75" style="width:116.15pt;height:18.35pt" o:ole="">
                  <v:imagedata r:id="rId82" o:title=""/>
                </v:shape>
                <o:OLEObject Type="Embed" ProgID="Equation.DSMT4" ShapeID="_x0000_i1047" DrawAspect="Content" ObjectID="_1555570720" r:id="rId83"/>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540" w:dyaOrig="360">
                <v:shape id="_x0000_i1048" type="#_x0000_t75" style="width:110.05pt;height:18.35pt" o:ole="">
                  <v:imagedata r:id="rId84" o:title=""/>
                </v:shape>
                <o:OLEObject Type="Embed" ProgID="Equation.DSMT4" ShapeID="_x0000_i1048" DrawAspect="Content" ObjectID="_1555570721" r:id="rId85"/>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49" type="#_x0000_t75" style="width:12.25pt;height:10.85pt" o:ole="">
                  <v:imagedata r:id="rId43" o:title=""/>
                </v:shape>
                <o:OLEObject Type="Embed" ProgID="Equation.DSMT4" ShapeID="_x0000_i1049" DrawAspect="Content" ObjectID="_1555570722" r:id="rId86"/>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580" w:dyaOrig="360">
                <v:shape id="_x0000_i1050" type="#_x0000_t75" style="width:116.15pt;height:18.35pt" o:ole="">
                  <v:imagedata r:id="rId87" o:title=""/>
                </v:shape>
                <o:OLEObject Type="Embed" ProgID="Equation.DSMT4" ShapeID="_x0000_i1050" DrawAspect="Content" ObjectID="_1555570723" r:id="rId88"/>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101" type="#_x0000_t75" style="width:116.15pt;height:18.35pt" o:ole="">
                  <v:imagedata r:id="rId89" o:title=""/>
                </v:shape>
                <o:OLEObject Type="Embed" ProgID="Equation.DSMT4" ShapeID="_x0000_i1101" DrawAspect="Content" ObjectID="_1555570724" r:id="rId90"/>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580" w:dyaOrig="360">
                <v:shape id="_x0000_i1051" type="#_x0000_t75" style="width:116.85pt;height:18.35pt" o:ole="">
                  <v:imagedata r:id="rId91" o:title=""/>
                </v:shape>
                <o:OLEObject Type="Embed" ProgID="Equation.DSMT4" ShapeID="_x0000_i1051" DrawAspect="Content" ObjectID="_1555570725" r:id="rId92"/>
              </w:object>
            </w:r>
          </w:p>
        </w:tc>
      </w:tr>
      <w:tr w:rsidR="00A87AFE" w:rsidRPr="00542C8B" w:rsidTr="000510FC">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920D61">
              <w:rPr>
                <w:rFonts w:ascii="Times New Roman" w:hAnsi="Times New Roman"/>
                <w:sz w:val="20"/>
                <w:szCs w:val="20"/>
              </w:rPr>
              <w:t>ASD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52" type="#_x0000_t75" style="width:12.25pt;height:12.9pt" o:ole="">
                  <v:imagedata r:id="rId35" o:title=""/>
                </v:shape>
                <o:OLEObject Type="Embed" ProgID="Equation.DSMT4" ShapeID="_x0000_i1052" DrawAspect="Content" ObjectID="_1555570726" r:id="rId93"/>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540" w:dyaOrig="360">
                <v:shape id="_x0000_i1053" type="#_x0000_t75" style="width:116.15pt;height:18.35pt" o:ole="">
                  <v:imagedata r:id="rId94" o:title=""/>
                </v:shape>
                <o:OLEObject Type="Embed" ProgID="Equation.DSMT4" ShapeID="_x0000_i1053" DrawAspect="Content" ObjectID="_1555570727" r:id="rId95"/>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102" type="#_x0000_t75" style="width:116.15pt;height:18.35pt" o:ole="">
                  <v:imagedata r:id="rId96" o:title=""/>
                </v:shape>
                <o:OLEObject Type="Embed" ProgID="Equation.DSMT4" ShapeID="_x0000_i1102" DrawAspect="Content" ObjectID="_1555570728" r:id="rId97"/>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39" w:dyaOrig="360">
                <v:shape id="_x0000_i1054" type="#_x0000_t75" style="width:122.25pt;height:18.35pt" o:ole="">
                  <v:imagedata r:id="rId98" o:title=""/>
                </v:shape>
                <o:OLEObject Type="Embed" ProgID="Equation.DSMT4" ShapeID="_x0000_i1054" DrawAspect="Content" ObjectID="_1555570729" r:id="rId99"/>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55" type="#_x0000_t75" style="width:12.25pt;height:10.85pt" o:ole="">
                  <v:imagedata r:id="rId43" o:title=""/>
                </v:shape>
                <o:OLEObject Type="Embed" ProgID="Equation.DSMT4" ShapeID="_x0000_i1055" DrawAspect="Content" ObjectID="_1555570730" r:id="rId100"/>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299" w:dyaOrig="360">
                <v:shape id="_x0000_i1056" type="#_x0000_t75" style="width:114.8pt;height:18.35pt" o:ole="">
                  <v:imagedata r:id="rId101" o:title=""/>
                </v:shape>
                <o:OLEObject Type="Embed" ProgID="Equation.DSMT4" ShapeID="_x0000_i1056" DrawAspect="Content" ObjectID="_1555570731" r:id="rId102"/>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103" type="#_x0000_t75" style="width:116.15pt;height:18.35pt" o:ole="">
                  <v:imagedata r:id="rId103" o:title=""/>
                </v:shape>
                <o:OLEObject Type="Embed" ProgID="Equation.DSMT4" ShapeID="_x0000_i1103" DrawAspect="Content" ObjectID="_1555570732" r:id="rId104"/>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E03A00"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39" w:dyaOrig="360">
                <v:shape id="_x0000_i1057" type="#_x0000_t75" style="width:122.25pt;height:18.35pt" o:ole="">
                  <v:imagedata r:id="rId105" o:title=""/>
                </v:shape>
                <o:OLEObject Type="Embed" ProgID="Equation.DSMT4" ShapeID="_x0000_i1057" DrawAspect="Content" ObjectID="_1555570733" r:id="rId106"/>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NLoS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58" type="#_x0000_t75" style="width:12.25pt;height:12.9pt" o:ole="">
                  <v:imagedata r:id="rId35" o:title=""/>
                </v:shape>
                <o:OLEObject Type="Embed" ProgID="Equation.DSMT4" ShapeID="_x0000_i1058" DrawAspect="Content" ObjectID="_1555570734" r:id="rId107"/>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799" w:dyaOrig="360">
                <v:shape id="_x0000_i1059" type="#_x0000_t75" style="width:109.35pt;height:18.35pt" o:ole="">
                  <v:imagedata r:id="rId108" o:title=""/>
                </v:shape>
                <o:OLEObject Type="Embed" ProgID="Equation.DSMT4" ShapeID="_x0000_i1059" DrawAspect="Content" ObjectID="_1555570735" r:id="rId109"/>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6F4DAB" w:rsidP="007E3406">
            <w:pPr>
              <w:spacing w:after="0" w:line="240" w:lineRule="auto"/>
              <w:jc w:val="center"/>
              <w:rPr>
                <w:rFonts w:ascii="Times New Roman" w:hAnsi="Times New Roman"/>
                <w:sz w:val="20"/>
                <w:szCs w:val="20"/>
              </w:rPr>
            </w:pPr>
            <w:r w:rsidRPr="006F4DAB">
              <w:rPr>
                <w:rFonts w:ascii="Times New Roman" w:hAnsi="Times New Roman"/>
                <w:position w:val="-12"/>
                <w:sz w:val="20"/>
                <w:szCs w:val="20"/>
              </w:rPr>
              <w:object w:dxaOrig="2140" w:dyaOrig="360">
                <v:shape id="_x0000_i1060" type="#_x0000_t75" style="width:107.3pt;height:18.35pt" o:ole="">
                  <v:imagedata r:id="rId110" o:title=""/>
                </v:shape>
                <o:OLEObject Type="Embed" ProgID="Equation.DSMT4" ShapeID="_x0000_i1060" DrawAspect="Content" ObjectID="_1555570736" r:id="rId111"/>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00" w:dyaOrig="360">
                <v:shape id="_x0000_i1061" type="#_x0000_t75" style="width:120.25pt;height:18.35pt" o:ole="">
                  <v:imagedata r:id="rId112" o:title=""/>
                </v:shape>
                <o:OLEObject Type="Embed" ProgID="Equation.DSMT4" ShapeID="_x0000_i1061" DrawAspect="Content" ObjectID="_1555570737" r:id="rId113"/>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62" type="#_x0000_t75" style="width:12.25pt;height:10.85pt" o:ole="">
                  <v:imagedata r:id="rId43" o:title=""/>
                </v:shape>
                <o:OLEObject Type="Embed" ProgID="Equation.DSMT4" ShapeID="_x0000_i1062" DrawAspect="Content" ObjectID="_1555570738" r:id="rId114"/>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439" w:dyaOrig="360">
                <v:shape id="_x0000_i1063" type="#_x0000_t75" style="width:122.25pt;height:18.35pt" o:ole="">
                  <v:imagedata r:id="rId115" o:title=""/>
                </v:shape>
                <o:OLEObject Type="Embed" ProgID="Equation.DSMT4" ShapeID="_x0000_i1063" DrawAspect="Content" ObjectID="_1555570739" r:id="rId116"/>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6F4DAB" w:rsidP="007E3406">
            <w:pPr>
              <w:spacing w:after="0" w:line="240" w:lineRule="auto"/>
              <w:jc w:val="center"/>
              <w:rPr>
                <w:rFonts w:ascii="Times New Roman" w:hAnsi="Times New Roman"/>
                <w:sz w:val="20"/>
                <w:szCs w:val="20"/>
              </w:rPr>
            </w:pPr>
            <w:r w:rsidRPr="006F4DAB">
              <w:rPr>
                <w:rFonts w:ascii="Times New Roman" w:hAnsi="Times New Roman"/>
                <w:position w:val="-12"/>
                <w:sz w:val="20"/>
                <w:szCs w:val="20"/>
              </w:rPr>
              <w:object w:dxaOrig="2320" w:dyaOrig="360">
                <v:shape id="_x0000_i1064" type="#_x0000_t75" style="width:116.15pt;height:18.35pt" o:ole="">
                  <v:imagedata r:id="rId117" o:title=""/>
                </v:shape>
                <o:OLEObject Type="Embed" ProgID="Equation.DSMT4" ShapeID="_x0000_i1064" DrawAspect="Content" ObjectID="_1555570740" r:id="rId118"/>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580" w:dyaOrig="360">
                <v:shape id="_x0000_i1065" type="#_x0000_t75" style="width:114.1pt;height:18.35pt" o:ole="">
                  <v:imagedata r:id="rId119" o:title=""/>
                </v:shape>
                <o:OLEObject Type="Embed" ProgID="Equation.DSMT4" ShapeID="_x0000_i1065" DrawAspect="Content" ObjectID="_1555570741" r:id="rId120"/>
              </w:object>
            </w:r>
          </w:p>
        </w:tc>
      </w:tr>
      <w:tr w:rsidR="00A87AFE" w:rsidRPr="00542C8B" w:rsidTr="000510FC">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920D61">
              <w:rPr>
                <w:rFonts w:ascii="Times New Roman" w:hAnsi="Times New Roman"/>
                <w:sz w:val="20"/>
                <w:szCs w:val="20"/>
              </w:rPr>
              <w:lastRenderedPageBreak/>
              <w:t>ZSA</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66" type="#_x0000_t75" style="width:12.25pt;height:12.9pt" o:ole="">
                  <v:imagedata r:id="rId35" o:title=""/>
                </v:shape>
                <o:OLEObject Type="Embed" ProgID="Equation.DSMT4" ShapeID="_x0000_i1066" DrawAspect="Content" ObjectID="_1555570742" r:id="rId121"/>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560" w:dyaOrig="360">
                <v:shape id="_x0000_i1067" type="#_x0000_t75" style="width:113.45pt;height:18.35pt" o:ole="">
                  <v:imagedata r:id="rId122" o:title=""/>
                </v:shape>
                <o:OLEObject Type="Embed" ProgID="Equation.DSMT4" ShapeID="_x0000_i1067" DrawAspect="Content" ObjectID="_1555570743" r:id="rId123"/>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6F4DAB">
              <w:rPr>
                <w:rFonts w:ascii="Times New Roman" w:hAnsi="Times New Roman"/>
                <w:position w:val="-12"/>
                <w:sz w:val="20"/>
                <w:szCs w:val="20"/>
              </w:rPr>
              <w:object w:dxaOrig="2299" w:dyaOrig="360">
                <v:shape id="_x0000_i1068" type="#_x0000_t75" style="width:114.8pt;height:18.35pt" o:ole="">
                  <v:imagedata r:id="rId124" o:title=""/>
                </v:shape>
                <o:OLEObject Type="Embed" ProgID="Equation.DSMT4" ShapeID="_x0000_i1068" DrawAspect="Content" ObjectID="_1555570744" r:id="rId125"/>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B14CD">
              <w:rPr>
                <w:rFonts w:ascii="Times New Roman" w:hAnsi="Times New Roman"/>
                <w:position w:val="-12"/>
                <w:sz w:val="20"/>
                <w:szCs w:val="20"/>
              </w:rPr>
              <w:object w:dxaOrig="2560" w:dyaOrig="360">
                <v:shape id="_x0000_i1069" type="#_x0000_t75" style="width:118.85pt;height:18.35pt" o:ole="">
                  <v:imagedata r:id="rId126" o:title=""/>
                </v:shape>
                <o:OLEObject Type="Embed" ProgID="Equation.DSMT4" ShapeID="_x0000_i1069" DrawAspect="Content" ObjectID="_1555570745" r:id="rId127"/>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70" type="#_x0000_t75" style="width:12.25pt;height:10.85pt" o:ole="">
                  <v:imagedata r:id="rId43" o:title=""/>
                </v:shape>
                <o:OLEObject Type="Embed" ProgID="Equation.DSMT4" ShapeID="_x0000_i1070" DrawAspect="Content" ObjectID="_1555570746" r:id="rId128"/>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340" w:dyaOrig="360">
                <v:shape id="_x0000_i1071" type="#_x0000_t75" style="width:116.85pt;height:18.35pt" o:ole="">
                  <v:imagedata r:id="rId129" o:title=""/>
                </v:shape>
                <o:OLEObject Type="Embed" ProgID="Equation.DSMT4" ShapeID="_x0000_i1071" DrawAspect="Content" ObjectID="_1555570747" r:id="rId130"/>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104" type="#_x0000_t75" style="width:116.15pt;height:18.35pt" o:ole="">
                  <v:imagedata r:id="rId131" o:title=""/>
                </v:shape>
                <o:OLEObject Type="Embed" ProgID="Equation.DSMT4" ShapeID="_x0000_i1104" DrawAspect="Content" ObjectID="_1555570748" r:id="rId132"/>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B14CD">
              <w:rPr>
                <w:rFonts w:ascii="Times New Roman" w:hAnsi="Times New Roman"/>
                <w:position w:val="-12"/>
                <w:sz w:val="20"/>
                <w:szCs w:val="20"/>
              </w:rPr>
              <w:object w:dxaOrig="2580" w:dyaOrig="360">
                <v:shape id="_x0000_i1072" type="#_x0000_t75" style="width:114.1pt;height:18.35pt" o:ole="">
                  <v:imagedata r:id="rId133" o:title=""/>
                </v:shape>
                <o:OLEObject Type="Embed" ProgID="Equation.DSMT4" ShapeID="_x0000_i1072" DrawAspect="Content" ObjectID="_1555570749" r:id="rId134"/>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NLoS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73" type="#_x0000_t75" style="width:12.25pt;height:12.9pt" o:ole="">
                  <v:imagedata r:id="rId35" o:title=""/>
                </v:shape>
                <o:OLEObject Type="Embed" ProgID="Equation.DSMT4" ShapeID="_x0000_i1073" DrawAspect="Content" ObjectID="_1555570750" r:id="rId135"/>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820" w:dyaOrig="360">
                <v:shape id="_x0000_i1110" type="#_x0000_t75" style="width:114.8pt;height:18.35pt" o:ole="">
                  <v:imagedata r:id="rId136" o:title=""/>
                </v:shape>
                <o:OLEObject Type="Embed" ProgID="Equation.DSMT4" ShapeID="_x0000_i1110" DrawAspect="Content" ObjectID="_1555570751" r:id="rId137"/>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400" w:dyaOrig="360">
                <v:shape id="_x0000_i1105" type="#_x0000_t75" style="width:120.25pt;height:18.35pt" o:ole="">
                  <v:imagedata r:id="rId138" o:title=""/>
                </v:shape>
                <o:OLEObject Type="Embed" ProgID="Equation.DSMT4" ShapeID="_x0000_i1105" DrawAspect="Content" ObjectID="_1555570752" r:id="rId139"/>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B14CD">
              <w:rPr>
                <w:rFonts w:ascii="Times New Roman" w:hAnsi="Times New Roman"/>
                <w:position w:val="-12"/>
                <w:sz w:val="20"/>
                <w:szCs w:val="20"/>
              </w:rPr>
              <w:object w:dxaOrig="2560" w:dyaOrig="360">
                <v:shape id="_x0000_i1074" type="#_x0000_t75" style="width:110.7pt;height:18.35pt" o:ole="">
                  <v:imagedata r:id="rId140" o:title=""/>
                </v:shape>
                <o:OLEObject Type="Embed" ProgID="Equation.DSMT4" ShapeID="_x0000_i1074" DrawAspect="Content" ObjectID="_1555570753" r:id="rId141"/>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75" type="#_x0000_t75" style="width:12.25pt;height:10.85pt" o:ole="">
                  <v:imagedata r:id="rId43" o:title=""/>
                </v:shape>
                <o:OLEObject Type="Embed" ProgID="Equation.DSMT4" ShapeID="_x0000_i1075" DrawAspect="Content" ObjectID="_1555570754" r:id="rId142"/>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460" w:dyaOrig="360">
                <v:shape id="_x0000_i1076" type="#_x0000_t75" style="width:122.95pt;height:18.35pt" o:ole="">
                  <v:imagedata r:id="rId143" o:title=""/>
                </v:shape>
                <o:OLEObject Type="Embed" ProgID="Equation.DSMT4" ShapeID="_x0000_i1076" DrawAspect="Content" ObjectID="_1555570755" r:id="rId144"/>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299" w:dyaOrig="360">
                <v:shape id="_x0000_i1106" type="#_x0000_t75" style="width:114.8pt;height:18.35pt" o:ole="">
                  <v:imagedata r:id="rId145" o:title=""/>
                </v:shape>
                <o:OLEObject Type="Embed" ProgID="Equation.DSMT4" ShapeID="_x0000_i1106" DrawAspect="Content" ObjectID="_1555570756" r:id="rId146"/>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B14CD">
              <w:rPr>
                <w:rFonts w:ascii="Times New Roman" w:hAnsi="Times New Roman"/>
                <w:position w:val="-12"/>
                <w:sz w:val="20"/>
                <w:szCs w:val="20"/>
              </w:rPr>
              <w:object w:dxaOrig="2580" w:dyaOrig="360">
                <v:shape id="_x0000_i1077" type="#_x0000_t75" style="width:109.35pt;height:18.35pt" o:ole="">
                  <v:imagedata r:id="rId147" o:title=""/>
                </v:shape>
                <o:OLEObject Type="Embed" ProgID="Equation.DSMT4" ShapeID="_x0000_i1077" DrawAspect="Content" ObjectID="_1555570757" r:id="rId148"/>
              </w:object>
            </w:r>
          </w:p>
        </w:tc>
      </w:tr>
      <w:tr w:rsidR="00A87AFE" w:rsidRPr="00542C8B" w:rsidTr="000510FC">
        <w:trPr>
          <w:trHeight w:val="285"/>
          <w:jc w:val="center"/>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920D61">
              <w:rPr>
                <w:rFonts w:ascii="Times New Roman" w:hAnsi="Times New Roman"/>
                <w:sz w:val="20"/>
                <w:szCs w:val="20"/>
              </w:rPr>
              <w:t>ZSD</w:t>
            </w: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78" type="#_x0000_t75" style="width:12.25pt;height:12.9pt" o:ole="">
                  <v:imagedata r:id="rId35" o:title=""/>
                </v:shape>
                <o:OLEObject Type="Embed" ProgID="Equation.DSMT4" ShapeID="_x0000_i1078" DrawAspect="Content" ObjectID="_1555570758" r:id="rId149"/>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F0D35" w:rsidP="007E3406">
            <w:pPr>
              <w:spacing w:after="0" w:line="240" w:lineRule="auto"/>
              <w:jc w:val="center"/>
              <w:rPr>
                <w:rFonts w:ascii="Times New Roman" w:hAnsi="Times New Roman"/>
                <w:sz w:val="20"/>
                <w:szCs w:val="20"/>
              </w:rPr>
            </w:pPr>
            <w:r w:rsidRPr="000F0D35">
              <w:rPr>
                <w:rFonts w:ascii="Times New Roman" w:hAnsi="Times New Roman"/>
                <w:position w:val="-12"/>
                <w:sz w:val="20"/>
                <w:szCs w:val="20"/>
              </w:rPr>
              <w:object w:dxaOrig="2420" w:dyaOrig="360">
                <v:shape id="_x0000_i1079" type="#_x0000_t75" style="width:120.9pt;height:18.35pt" o:ole="">
                  <v:imagedata r:id="rId150" o:title=""/>
                </v:shape>
                <o:OLEObject Type="Embed" ProgID="Equation.DSMT4" ShapeID="_x0000_i1079" DrawAspect="Content" ObjectID="_1555570759" r:id="rId151"/>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400" w:dyaOrig="360">
                <v:shape id="_x0000_i1080" type="#_x0000_t75" style="width:120.25pt;height:18.35pt" o:ole="">
                  <v:imagedata r:id="rId152" o:title=""/>
                </v:shape>
                <o:OLEObject Type="Embed" ProgID="Equation.DSMT4" ShapeID="_x0000_i1080" DrawAspect="Content" ObjectID="_1555570760" r:id="rId153"/>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144433" w:rsidP="007E3406">
            <w:pPr>
              <w:spacing w:after="0" w:line="240" w:lineRule="auto"/>
              <w:jc w:val="center"/>
              <w:rPr>
                <w:rFonts w:ascii="Times New Roman" w:hAnsi="Times New Roman"/>
                <w:sz w:val="20"/>
                <w:szCs w:val="20"/>
              </w:rPr>
            </w:pPr>
            <w:r w:rsidRPr="005A7277">
              <w:rPr>
                <w:rFonts w:ascii="Times New Roman" w:hAnsi="Times New Roman"/>
                <w:position w:val="-12"/>
                <w:sz w:val="20"/>
                <w:szCs w:val="20"/>
              </w:rPr>
              <w:object w:dxaOrig="2299" w:dyaOrig="360">
                <v:shape id="_x0000_i1081" type="#_x0000_t75" style="width:114.8pt;height:18.35pt" o:ole="">
                  <v:imagedata r:id="rId154" o:title=""/>
                </v:shape>
                <o:OLEObject Type="Embed" ProgID="Equation.DSMT4" ShapeID="_x0000_i1081" DrawAspect="Content" ObjectID="_1555570761" r:id="rId155"/>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82" type="#_x0000_t75" style="width:12.25pt;height:10.85pt" o:ole="">
                  <v:imagedata r:id="rId43" o:title=""/>
                </v:shape>
                <o:OLEObject Type="Embed" ProgID="Equation.DSMT4" ShapeID="_x0000_i1082" DrawAspect="Content" ObjectID="_1555570762" r:id="rId156"/>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560" w:dyaOrig="360">
                <v:shape id="_x0000_i1083" type="#_x0000_t75" style="width:118.2pt;height:18.35pt" o:ole="">
                  <v:imagedata r:id="rId157" o:title=""/>
                </v:shape>
                <o:OLEObject Type="Embed" ProgID="Equation.DSMT4" ShapeID="_x0000_i1083" DrawAspect="Content" ObjectID="_1555570763" r:id="rId158"/>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320" w:dyaOrig="360">
                <v:shape id="_x0000_i1107" type="#_x0000_t75" style="width:116.15pt;height:18.35pt" o:ole="">
                  <v:imagedata r:id="rId159" o:title=""/>
                </v:shape>
                <o:OLEObject Type="Embed" ProgID="Equation.DSMT4" ShapeID="_x0000_i1107" DrawAspect="Content" ObjectID="_1555570764" r:id="rId160"/>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5A7277" w:rsidP="007E3406">
            <w:pPr>
              <w:spacing w:after="0" w:line="240" w:lineRule="auto"/>
              <w:jc w:val="center"/>
              <w:rPr>
                <w:rFonts w:ascii="Times New Roman" w:hAnsi="Times New Roman"/>
                <w:sz w:val="20"/>
                <w:szCs w:val="20"/>
              </w:rPr>
            </w:pPr>
            <w:r w:rsidRPr="005A7277">
              <w:rPr>
                <w:rFonts w:ascii="Times New Roman" w:hAnsi="Times New Roman"/>
                <w:position w:val="-12"/>
                <w:sz w:val="20"/>
                <w:szCs w:val="20"/>
              </w:rPr>
              <w:object w:dxaOrig="2420" w:dyaOrig="360">
                <v:shape id="_x0000_i1084" type="#_x0000_t75" style="width:120.9pt;height:18.35pt" o:ole="">
                  <v:imagedata r:id="rId161" o:title=""/>
                </v:shape>
                <o:OLEObject Type="Embed" ProgID="Equation.DSMT4" ShapeID="_x0000_i1084" DrawAspect="Content" ObjectID="_1555570765" r:id="rId162"/>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AF627C" w:rsidRPr="00542C8B" w:rsidRDefault="00AF627C" w:rsidP="007E3406">
            <w:pPr>
              <w:spacing w:after="0" w:line="240" w:lineRule="auto"/>
              <w:jc w:val="center"/>
              <w:rPr>
                <w:rFonts w:ascii="Times New Roman" w:hAnsi="Times New Roman"/>
                <w:sz w:val="20"/>
                <w:szCs w:val="20"/>
              </w:rPr>
            </w:pPr>
            <w:r w:rsidRPr="00542C8B">
              <w:rPr>
                <w:rFonts w:ascii="Times New Roman" w:hAnsi="Times New Roman"/>
                <w:sz w:val="20"/>
                <w:szCs w:val="20"/>
              </w:rPr>
              <w:t>NLoS</w:t>
            </w: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10"/>
                <w:sz w:val="20"/>
                <w:szCs w:val="20"/>
              </w:rPr>
              <w:object w:dxaOrig="240" w:dyaOrig="260">
                <v:shape id="_x0000_i1085" type="#_x0000_t75" style="width:12.25pt;height:12.9pt" o:ole="">
                  <v:imagedata r:id="rId35" o:title=""/>
                </v:shape>
                <o:OLEObject Type="Embed" ProgID="Equation.DSMT4" ShapeID="_x0000_i1085" DrawAspect="Content" ObjectID="_1555570766" r:id="rId163"/>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560" w:dyaOrig="360">
                <v:shape id="_x0000_i1086" type="#_x0000_t75" style="width:114.1pt;height:18.35pt" o:ole="">
                  <v:imagedata r:id="rId164" o:title=""/>
                </v:shape>
                <o:OLEObject Type="Embed" ProgID="Equation.DSMT4" ShapeID="_x0000_i1086" DrawAspect="Content" ObjectID="_1555570767" r:id="rId165"/>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E03A00" w:rsidP="007E3406">
            <w:pPr>
              <w:spacing w:after="0" w:line="240" w:lineRule="auto"/>
              <w:jc w:val="center"/>
              <w:rPr>
                <w:rFonts w:ascii="Times New Roman" w:hAnsi="Times New Roman"/>
                <w:sz w:val="20"/>
                <w:szCs w:val="20"/>
              </w:rPr>
            </w:pPr>
            <w:r w:rsidRPr="00E03A00">
              <w:rPr>
                <w:rFonts w:ascii="Times New Roman" w:hAnsi="Times New Roman"/>
                <w:position w:val="-12"/>
                <w:sz w:val="20"/>
                <w:szCs w:val="20"/>
              </w:rPr>
              <w:object w:dxaOrig="2180" w:dyaOrig="360">
                <v:shape id="_x0000_i1087" type="#_x0000_t75" style="width:108.7pt;height:18.35pt" o:ole="">
                  <v:imagedata r:id="rId166" o:title=""/>
                </v:shape>
                <o:OLEObject Type="Embed" ProgID="Equation.DSMT4" ShapeID="_x0000_i1087" DrawAspect="Content" ObjectID="_1555570768" r:id="rId167"/>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5A7277">
              <w:rPr>
                <w:rFonts w:ascii="Times New Roman" w:hAnsi="Times New Roman"/>
                <w:position w:val="-12"/>
                <w:sz w:val="20"/>
                <w:szCs w:val="20"/>
              </w:rPr>
              <w:object w:dxaOrig="2400" w:dyaOrig="360">
                <v:shape id="_x0000_i1088" type="#_x0000_t75" style="width:114.8pt;height:18.35pt" o:ole="">
                  <v:imagedata r:id="rId168" o:title=""/>
                </v:shape>
                <o:OLEObject Type="Embed" ProgID="Equation.DSMT4" ShapeID="_x0000_i1088" DrawAspect="Content" ObjectID="_1555570769" r:id="rId169"/>
              </w:object>
            </w:r>
          </w:p>
        </w:tc>
      </w:tr>
      <w:tr w:rsidR="00A87AFE" w:rsidRPr="00542C8B" w:rsidTr="000510FC">
        <w:trPr>
          <w:trHeight w:val="285"/>
          <w:jc w:val="center"/>
        </w:trPr>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AF627C" w:rsidRPr="00542C8B" w:rsidRDefault="00AF627C" w:rsidP="007E3406">
            <w:pPr>
              <w:spacing w:after="0" w:line="240" w:lineRule="auto"/>
              <w:jc w:val="center"/>
              <w:rPr>
                <w:rFonts w:ascii="Times New Roman" w:hAnsi="Times New Roman"/>
                <w:sz w:val="20"/>
                <w:szCs w:val="20"/>
              </w:rPr>
            </w:pPr>
          </w:p>
        </w:tc>
        <w:tc>
          <w:tcPr>
            <w:tcW w:w="0" w:type="auto"/>
            <w:tcBorders>
              <w:top w:val="nil"/>
              <w:left w:val="nil"/>
              <w:bottom w:val="single" w:sz="4" w:space="0" w:color="auto"/>
              <w:right w:val="single" w:sz="4" w:space="0" w:color="auto"/>
            </w:tcBorders>
            <w:shd w:val="clear" w:color="auto" w:fill="auto"/>
            <w:noWrap/>
            <w:vAlign w:val="center"/>
            <w:hideMark/>
          </w:tcPr>
          <w:p w:rsidR="00AF627C" w:rsidRPr="00920D61" w:rsidRDefault="00AF627C" w:rsidP="007E3406">
            <w:pPr>
              <w:spacing w:after="0" w:line="240" w:lineRule="auto"/>
              <w:jc w:val="center"/>
              <w:rPr>
                <w:rFonts w:ascii="Times New Roman" w:hAnsi="Times New Roman"/>
                <w:sz w:val="20"/>
                <w:szCs w:val="20"/>
              </w:rPr>
            </w:pPr>
            <w:r w:rsidRPr="00A379CF">
              <w:rPr>
                <w:rFonts w:ascii="Times New Roman" w:hAnsi="Times New Roman"/>
                <w:position w:val="-6"/>
                <w:sz w:val="20"/>
                <w:szCs w:val="20"/>
              </w:rPr>
              <w:object w:dxaOrig="240" w:dyaOrig="220">
                <v:shape id="_x0000_i1089" type="#_x0000_t75" style="width:12.25pt;height:10.85pt" o:ole="">
                  <v:imagedata r:id="rId43" o:title=""/>
                </v:shape>
                <o:OLEObject Type="Embed" ProgID="Equation.DSMT4" ShapeID="_x0000_i1089" DrawAspect="Content" ObjectID="_1555570770" r:id="rId170"/>
              </w:object>
            </w:r>
          </w:p>
        </w:tc>
        <w:tc>
          <w:tcPr>
            <w:tcW w:w="2903"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AF627C">
              <w:rPr>
                <w:rFonts w:ascii="Times New Roman" w:hAnsi="Times New Roman"/>
                <w:position w:val="-12"/>
                <w:sz w:val="20"/>
                <w:szCs w:val="20"/>
              </w:rPr>
              <w:object w:dxaOrig="2580" w:dyaOrig="360">
                <v:shape id="_x0000_i1090" type="#_x0000_t75" style="width:118.2pt;height:18.35pt" o:ole="">
                  <v:imagedata r:id="rId171" o:title=""/>
                </v:shape>
                <o:OLEObject Type="Embed" ProgID="Equation.DSMT4" ShapeID="_x0000_i1090" DrawAspect="Content" ObjectID="_1555570771" r:id="rId172"/>
              </w:object>
            </w:r>
          </w:p>
        </w:tc>
        <w:tc>
          <w:tcPr>
            <w:tcW w:w="2501"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Pr>
                <w:rFonts w:ascii="Times New Roman" w:hAnsi="Times New Roman"/>
                <w:position w:val="-12"/>
                <w:sz w:val="20"/>
                <w:szCs w:val="20"/>
              </w:rPr>
              <w:object w:dxaOrig="2439" w:dyaOrig="360">
                <v:shape id="_x0000_i1108" type="#_x0000_t75" style="width:118.85pt;height:18.35pt" o:ole="">
                  <v:imagedata r:id="rId173" o:title=""/>
                </v:shape>
                <o:OLEObject Type="Embed" ProgID="Equation.DSMT4" ShapeID="_x0000_i1108" DrawAspect="Content" ObjectID="_1555570772" r:id="rId174"/>
              </w:object>
            </w:r>
          </w:p>
        </w:tc>
        <w:tc>
          <w:tcPr>
            <w:tcW w:w="2636" w:type="dxa"/>
            <w:tcBorders>
              <w:top w:val="nil"/>
              <w:left w:val="nil"/>
              <w:bottom w:val="single" w:sz="4" w:space="0" w:color="auto"/>
              <w:right w:val="single" w:sz="4" w:space="0" w:color="auto"/>
            </w:tcBorders>
            <w:shd w:val="clear" w:color="auto" w:fill="auto"/>
            <w:noWrap/>
            <w:vAlign w:val="center"/>
            <w:hideMark/>
          </w:tcPr>
          <w:p w:rsidR="00AF627C" w:rsidRPr="00542C8B" w:rsidRDefault="000510FC" w:rsidP="007E3406">
            <w:pPr>
              <w:spacing w:after="0" w:line="240" w:lineRule="auto"/>
              <w:jc w:val="center"/>
              <w:rPr>
                <w:rFonts w:ascii="Times New Roman" w:hAnsi="Times New Roman"/>
                <w:sz w:val="20"/>
                <w:szCs w:val="20"/>
              </w:rPr>
            </w:pPr>
            <w:r w:rsidRPr="005A7277">
              <w:rPr>
                <w:rFonts w:ascii="Times New Roman" w:hAnsi="Times New Roman"/>
                <w:position w:val="-12"/>
                <w:sz w:val="20"/>
                <w:szCs w:val="20"/>
              </w:rPr>
              <w:object w:dxaOrig="2460" w:dyaOrig="360">
                <v:shape id="_x0000_i1091" type="#_x0000_t75" style="width:114.8pt;height:18.35pt" o:ole="">
                  <v:imagedata r:id="rId175" o:title=""/>
                </v:shape>
                <o:OLEObject Type="Embed" ProgID="Equation.DSMT4" ShapeID="_x0000_i1091" DrawAspect="Content" ObjectID="_1555570773" r:id="rId176"/>
              </w:object>
            </w:r>
          </w:p>
        </w:tc>
      </w:tr>
    </w:tbl>
    <w:p w:rsidR="00FA72FF" w:rsidRDefault="00FA72FF" w:rsidP="008878E8">
      <w:pPr>
        <w:rPr>
          <w:lang w:val="en-GB"/>
        </w:rPr>
      </w:pPr>
    </w:p>
    <w:p w:rsidR="00FA72FF" w:rsidRDefault="00FA72FF" w:rsidP="008878E8">
      <w:pPr>
        <w:rPr>
          <w:rFonts w:ascii="Times New Roman" w:hAnsi="Times New Roman"/>
          <w:kern w:val="2"/>
          <w:sz w:val="20"/>
          <w:szCs w:val="20"/>
          <w:lang w:val="en-GB"/>
        </w:rPr>
      </w:pPr>
      <w:r w:rsidRPr="00FA72FF">
        <w:rPr>
          <w:rFonts w:ascii="Times New Roman" w:hAnsi="Times New Roman" w:hint="eastAsia"/>
          <w:kern w:val="2"/>
          <w:sz w:val="20"/>
          <w:szCs w:val="20"/>
          <w:lang w:val="en-GB"/>
        </w:rPr>
        <w:t xml:space="preserve">Moreover, it can be found that the ZSA decrease along with the </w:t>
      </w:r>
      <w:r w:rsidRPr="00FA72FF">
        <w:rPr>
          <w:rFonts w:ascii="Times New Roman" w:hAnsi="Times New Roman"/>
          <w:kern w:val="2"/>
          <w:sz w:val="20"/>
          <w:szCs w:val="20"/>
          <w:lang w:val="en-GB"/>
        </w:rPr>
        <w:t>increasing</w:t>
      </w:r>
      <w:r w:rsidRPr="00FA72FF">
        <w:rPr>
          <w:rFonts w:ascii="Times New Roman" w:hAnsi="Times New Roman" w:hint="eastAsia"/>
          <w:kern w:val="2"/>
          <w:sz w:val="20"/>
          <w:szCs w:val="20"/>
          <w:lang w:val="en-GB"/>
        </w:rPr>
        <w:t xml:space="preserve"> of height of UT, but </w:t>
      </w:r>
      <w:r w:rsidRPr="00FA72FF">
        <w:rPr>
          <w:rFonts w:ascii="Times New Roman" w:hAnsi="Times New Roman"/>
          <w:kern w:val="2"/>
          <w:sz w:val="20"/>
          <w:szCs w:val="20"/>
          <w:lang w:val="en-GB"/>
        </w:rPr>
        <w:t>the</w:t>
      </w:r>
      <w:r w:rsidRPr="00FA72FF">
        <w:rPr>
          <w:rFonts w:ascii="Times New Roman" w:hAnsi="Times New Roman" w:hint="eastAsia"/>
          <w:kern w:val="2"/>
          <w:sz w:val="20"/>
          <w:szCs w:val="20"/>
          <w:lang w:val="en-GB"/>
        </w:rPr>
        <w:t xml:space="preserve"> </w:t>
      </w:r>
      <w:r w:rsidRPr="00FA72FF">
        <w:rPr>
          <w:rFonts w:ascii="Times New Roman" w:hAnsi="Times New Roman"/>
          <w:kern w:val="2"/>
          <w:sz w:val="20"/>
          <w:szCs w:val="20"/>
          <w:lang w:val="en-GB"/>
        </w:rPr>
        <w:t>opposite</w:t>
      </w:r>
      <w:r w:rsidRPr="00FA72FF">
        <w:rPr>
          <w:rFonts w:ascii="Times New Roman" w:hAnsi="Times New Roman" w:hint="eastAsia"/>
          <w:kern w:val="2"/>
          <w:sz w:val="20"/>
          <w:szCs w:val="20"/>
          <w:lang w:val="en-GB"/>
        </w:rPr>
        <w:t xml:space="preserve"> trend is observed from ZSD, especially for LoS case</w:t>
      </w:r>
      <w:r>
        <w:rPr>
          <w:rFonts w:ascii="Times New Roman" w:hAnsi="Times New Roman" w:hint="eastAsia"/>
          <w:kern w:val="2"/>
          <w:sz w:val="20"/>
          <w:szCs w:val="20"/>
          <w:lang w:val="en-GB"/>
        </w:rPr>
        <w:t xml:space="preserve">. The reason is that, as </w:t>
      </w:r>
      <w:r>
        <w:rPr>
          <w:rFonts w:ascii="Times New Roman" w:hAnsi="Times New Roman"/>
          <w:kern w:val="2"/>
          <w:sz w:val="20"/>
          <w:szCs w:val="20"/>
          <w:lang w:val="en-GB"/>
        </w:rPr>
        <w:t>shown</w:t>
      </w:r>
      <w:r>
        <w:rPr>
          <w:rFonts w:ascii="Times New Roman" w:hAnsi="Times New Roman" w:hint="eastAsia"/>
          <w:kern w:val="2"/>
          <w:sz w:val="20"/>
          <w:szCs w:val="20"/>
          <w:lang w:val="en-GB"/>
        </w:rPr>
        <w:t xml:space="preserve"> in </w:t>
      </w:r>
      <w:fldSimple w:instr=" REF _Ref481445730 \h  \* MERGEFORMAT ">
        <w:r w:rsidR="00375275" w:rsidRPr="00375275">
          <w:rPr>
            <w:rFonts w:ascii="Times New Roman" w:hAnsi="Times New Roman"/>
            <w:kern w:val="2"/>
            <w:sz w:val="20"/>
            <w:szCs w:val="20"/>
            <w:lang w:val="en-GB"/>
          </w:rPr>
          <w:t>Figure 7</w:t>
        </w:r>
      </w:fldSimple>
      <w:r w:rsidR="00930F76">
        <w:rPr>
          <w:rFonts w:ascii="Times New Roman" w:hAnsi="Times New Roman" w:hint="eastAsia"/>
          <w:kern w:val="2"/>
          <w:sz w:val="20"/>
          <w:szCs w:val="20"/>
          <w:lang w:val="en-GB"/>
        </w:rPr>
        <w:t xml:space="preserve">, with the increasing of </w:t>
      </w:r>
      <w:r w:rsidR="00930F76" w:rsidRPr="00375275">
        <w:rPr>
          <w:b/>
          <w:position w:val="-12"/>
        </w:rPr>
        <w:object w:dxaOrig="360" w:dyaOrig="360">
          <v:shape id="_x0000_i1092" type="#_x0000_t75" style="width:18.35pt;height:18.35pt" o:ole="">
            <v:imagedata r:id="rId177" o:title=""/>
          </v:shape>
          <o:OLEObject Type="Embed" ProgID="Equation.DSMT4" ShapeID="_x0000_i1092" DrawAspect="Content" ObjectID="_1555570774" r:id="rId178"/>
        </w:object>
      </w:r>
      <w:r w:rsidR="00930F76" w:rsidRPr="00930F76">
        <w:rPr>
          <w:rFonts w:ascii="Times New Roman" w:hAnsi="Times New Roman" w:hint="eastAsia"/>
          <w:kern w:val="2"/>
          <w:sz w:val="20"/>
          <w:szCs w:val="20"/>
          <w:lang w:val="en-GB"/>
        </w:rPr>
        <w:t xml:space="preserve">, the </w:t>
      </w:r>
      <w:r w:rsidR="00930F76" w:rsidRPr="00930F76">
        <w:rPr>
          <w:rFonts w:ascii="Times New Roman" w:hAnsi="Times New Roman"/>
          <w:kern w:val="2"/>
          <w:sz w:val="20"/>
          <w:szCs w:val="20"/>
          <w:lang w:val="en-GB"/>
        </w:rPr>
        <w:t>difference</w:t>
      </w:r>
      <w:r w:rsidR="00930F76" w:rsidRPr="00930F76">
        <w:rPr>
          <w:rFonts w:ascii="Times New Roman" w:hAnsi="Times New Roman" w:hint="eastAsia"/>
          <w:kern w:val="2"/>
          <w:sz w:val="20"/>
          <w:szCs w:val="20"/>
          <w:lang w:val="en-GB"/>
        </w:rPr>
        <w:t xml:space="preserve"> of ZoD between LoS and one-bounce reflected path is </w:t>
      </w:r>
      <w:r w:rsidR="00930F76" w:rsidRPr="00930F76">
        <w:rPr>
          <w:rFonts w:ascii="Times New Roman" w:hAnsi="Times New Roman"/>
          <w:kern w:val="2"/>
          <w:sz w:val="20"/>
          <w:szCs w:val="20"/>
          <w:lang w:val="en-GB"/>
        </w:rPr>
        <w:t>enlarge</w:t>
      </w:r>
      <w:r w:rsidR="00930F76" w:rsidRPr="00930F76">
        <w:rPr>
          <w:rFonts w:ascii="Times New Roman" w:hAnsi="Times New Roman" w:hint="eastAsia"/>
          <w:kern w:val="2"/>
          <w:sz w:val="20"/>
          <w:szCs w:val="20"/>
          <w:lang w:val="en-GB"/>
        </w:rPr>
        <w:t>d, which will lead to the larger ZSD as well. But, at the UT side, the ZoAs between these two paths gets closer in such condition, and the corresponding spread will also be smaller.</w:t>
      </w:r>
    </w:p>
    <w:p w:rsidR="00C51EA2" w:rsidRDefault="00930F76" w:rsidP="00C51EA2">
      <w:pPr>
        <w:keepNext/>
        <w:jc w:val="center"/>
      </w:pPr>
      <w:r>
        <w:object w:dxaOrig="4505" w:dyaOrig="2946">
          <v:shape id="_x0000_i1093" type="#_x0000_t75" style="width:225.5pt;height:147.4pt" o:ole="">
            <v:imagedata r:id="rId179" o:title=""/>
          </v:shape>
          <o:OLEObject Type="Embed" ProgID="Visio.Drawing.11" ShapeID="_x0000_i1093" DrawAspect="Content" ObjectID="_1555570775" r:id="rId180"/>
        </w:object>
      </w:r>
    </w:p>
    <w:p w:rsidR="00C51EA2" w:rsidRPr="00375275" w:rsidRDefault="00C51EA2" w:rsidP="00C51EA2">
      <w:pPr>
        <w:pStyle w:val="ad"/>
        <w:jc w:val="center"/>
        <w:rPr>
          <w:b w:val="0"/>
          <w:kern w:val="2"/>
          <w:lang w:eastAsia="zh-CN"/>
        </w:rPr>
      </w:pPr>
      <w:bookmarkStart w:id="13" w:name="_Ref481445730"/>
      <w:r w:rsidRPr="00375275">
        <w:rPr>
          <w:b w:val="0"/>
        </w:rPr>
        <w:t xml:space="preserve">Figure </w:t>
      </w:r>
      <w:r w:rsidR="001C13A0" w:rsidRPr="00375275">
        <w:rPr>
          <w:b w:val="0"/>
        </w:rPr>
        <w:fldChar w:fldCharType="begin"/>
      </w:r>
      <w:r w:rsidRPr="00375275">
        <w:rPr>
          <w:b w:val="0"/>
        </w:rPr>
        <w:instrText xml:space="preserve"> SEQ Figure \* ARABIC </w:instrText>
      </w:r>
      <w:r w:rsidR="001C13A0" w:rsidRPr="00375275">
        <w:rPr>
          <w:b w:val="0"/>
        </w:rPr>
        <w:fldChar w:fldCharType="separate"/>
      </w:r>
      <w:r w:rsidRPr="00375275">
        <w:rPr>
          <w:b w:val="0"/>
          <w:noProof/>
        </w:rPr>
        <w:t>7</w:t>
      </w:r>
      <w:r w:rsidR="001C13A0" w:rsidRPr="00375275">
        <w:rPr>
          <w:b w:val="0"/>
        </w:rPr>
        <w:fldChar w:fldCharType="end"/>
      </w:r>
      <w:bookmarkEnd w:id="13"/>
      <w:r w:rsidRPr="00375275">
        <w:rPr>
          <w:rFonts w:hint="eastAsia"/>
          <w:b w:val="0"/>
          <w:lang w:eastAsia="zh-CN"/>
        </w:rPr>
        <w:t xml:space="preserve"> Illustration of the change of </w:t>
      </w:r>
      <w:r w:rsidR="00375275" w:rsidRPr="00375275">
        <w:rPr>
          <w:rFonts w:hint="eastAsia"/>
          <w:b w:val="0"/>
          <w:lang w:eastAsia="zh-CN"/>
        </w:rPr>
        <w:t xml:space="preserve">angle in elevation domain along with </w:t>
      </w:r>
      <w:r w:rsidR="00375275" w:rsidRPr="00375275">
        <w:rPr>
          <w:b w:val="0"/>
          <w:lang w:eastAsia="zh-CN"/>
        </w:rPr>
        <w:t>the</w:t>
      </w:r>
      <w:r w:rsidR="00375275" w:rsidRPr="00375275">
        <w:rPr>
          <w:rFonts w:hint="eastAsia"/>
          <w:b w:val="0"/>
          <w:lang w:eastAsia="zh-CN"/>
        </w:rPr>
        <w:t xml:space="preserve"> increase of </w:t>
      </w:r>
      <w:r w:rsidR="00375275" w:rsidRPr="00375275">
        <w:rPr>
          <w:b w:val="0"/>
          <w:position w:val="-12"/>
          <w:lang w:eastAsia="zh-CN"/>
        </w:rPr>
        <w:object w:dxaOrig="360" w:dyaOrig="360">
          <v:shape id="_x0000_i1094" type="#_x0000_t75" style="width:18.35pt;height:18.35pt" o:ole="">
            <v:imagedata r:id="rId177" o:title=""/>
          </v:shape>
          <o:OLEObject Type="Embed" ProgID="Equation.DSMT4" ShapeID="_x0000_i1094" DrawAspect="Content" ObjectID="_1555570776" r:id="rId181"/>
        </w:object>
      </w:r>
    </w:p>
    <w:p w:rsidR="008F43AA" w:rsidRDefault="00EE00EF" w:rsidP="008F43AA">
      <w:pPr>
        <w:rPr>
          <w:rFonts w:ascii="Times New Roman" w:hAnsi="Times New Roman"/>
          <w:b/>
          <w:i/>
          <w:kern w:val="2"/>
          <w:sz w:val="20"/>
          <w:szCs w:val="20"/>
          <w:lang w:val="en-GB"/>
        </w:rPr>
      </w:pPr>
      <w:r>
        <w:rPr>
          <w:rFonts w:ascii="Times New Roman" w:hAnsi="Times New Roman"/>
          <w:b/>
          <w:i/>
          <w:kern w:val="2"/>
          <w:sz w:val="20"/>
          <w:szCs w:val="20"/>
          <w:lang w:val="en-GB"/>
        </w:rPr>
        <w:t>O</w:t>
      </w:r>
      <w:r>
        <w:rPr>
          <w:rFonts w:ascii="Times New Roman" w:hAnsi="Times New Roman" w:hint="eastAsia"/>
          <w:b/>
          <w:i/>
          <w:kern w:val="2"/>
          <w:sz w:val="20"/>
          <w:szCs w:val="20"/>
          <w:lang w:val="en-GB"/>
        </w:rPr>
        <w:t xml:space="preserve">bservation 2: </w:t>
      </w:r>
      <w:r w:rsidRPr="00EE00EF">
        <w:rPr>
          <w:rFonts w:ascii="Times New Roman" w:hAnsi="Times New Roman" w:hint="eastAsia"/>
          <w:i/>
          <w:kern w:val="2"/>
          <w:sz w:val="20"/>
          <w:szCs w:val="20"/>
          <w:lang w:val="en-GB"/>
        </w:rPr>
        <w:t xml:space="preserve">The height-dependent </w:t>
      </w:r>
      <w:r w:rsidRPr="00EE00EF">
        <w:rPr>
          <w:rFonts w:ascii="Times New Roman" w:hAnsi="Times New Roman"/>
          <w:i/>
          <w:kern w:val="2"/>
          <w:sz w:val="20"/>
          <w:szCs w:val="20"/>
          <w:lang w:val="en-GB"/>
        </w:rPr>
        <w:t>behaviour</w:t>
      </w:r>
      <w:r w:rsidRPr="00EE00EF">
        <w:rPr>
          <w:rFonts w:ascii="Times New Roman" w:hAnsi="Times New Roman" w:hint="eastAsia"/>
          <w:i/>
          <w:kern w:val="2"/>
          <w:sz w:val="20"/>
          <w:szCs w:val="20"/>
          <w:lang w:val="en-GB"/>
        </w:rPr>
        <w:t xml:space="preserve"> can be </w:t>
      </w:r>
      <w:r w:rsidRPr="00EE00EF">
        <w:rPr>
          <w:rFonts w:ascii="Times New Roman" w:hAnsi="Times New Roman"/>
          <w:i/>
          <w:kern w:val="2"/>
          <w:sz w:val="20"/>
          <w:szCs w:val="20"/>
          <w:lang w:val="en-GB"/>
        </w:rPr>
        <w:t>observed</w:t>
      </w:r>
      <w:r w:rsidRPr="00EE00EF">
        <w:rPr>
          <w:rFonts w:ascii="Times New Roman" w:hAnsi="Times New Roman" w:hint="eastAsia"/>
          <w:i/>
          <w:kern w:val="2"/>
          <w:sz w:val="20"/>
          <w:szCs w:val="20"/>
          <w:lang w:val="en-GB"/>
        </w:rPr>
        <w:t xml:space="preserve"> for the </w:t>
      </w:r>
      <w:r w:rsidR="00D4389B">
        <w:rPr>
          <w:rFonts w:ascii="Times New Roman" w:hAnsi="Times New Roman" w:hint="eastAsia"/>
          <w:i/>
          <w:kern w:val="2"/>
          <w:sz w:val="20"/>
          <w:szCs w:val="20"/>
          <w:lang w:val="en-GB"/>
        </w:rPr>
        <w:t xml:space="preserve">channel spread in all </w:t>
      </w:r>
      <w:r w:rsidR="00D4389B">
        <w:rPr>
          <w:rFonts w:ascii="Times New Roman" w:hAnsi="Times New Roman"/>
          <w:i/>
          <w:kern w:val="2"/>
          <w:sz w:val="20"/>
          <w:szCs w:val="20"/>
          <w:lang w:val="en-GB"/>
        </w:rPr>
        <w:t>domains</w:t>
      </w:r>
      <w:r w:rsidRPr="00EE00EF">
        <w:rPr>
          <w:rFonts w:ascii="Times New Roman" w:hAnsi="Times New Roman" w:hint="eastAsia"/>
          <w:i/>
          <w:kern w:val="2"/>
          <w:sz w:val="20"/>
          <w:szCs w:val="20"/>
          <w:lang w:val="en-GB"/>
        </w:rPr>
        <w:t>.</w:t>
      </w:r>
    </w:p>
    <w:p w:rsidR="008F43AA" w:rsidRPr="00CF160B" w:rsidRDefault="008F43AA" w:rsidP="008F43AA">
      <w:pPr>
        <w:rPr>
          <w:rFonts w:ascii="Times New Roman" w:hAnsi="Times New Roman"/>
          <w:i/>
          <w:kern w:val="2"/>
          <w:sz w:val="20"/>
          <w:szCs w:val="20"/>
          <w:lang w:val="en-GB"/>
        </w:rPr>
      </w:pPr>
      <w:r w:rsidRPr="00CF160B">
        <w:rPr>
          <w:rFonts w:ascii="Times New Roman" w:hAnsi="Times New Roman" w:hint="eastAsia"/>
          <w:b/>
          <w:i/>
          <w:kern w:val="2"/>
          <w:sz w:val="20"/>
          <w:szCs w:val="20"/>
          <w:lang w:val="en-GB"/>
        </w:rPr>
        <w:t xml:space="preserve">Proposal </w:t>
      </w:r>
      <w:r w:rsidR="00EE00EF">
        <w:rPr>
          <w:rFonts w:ascii="Times New Roman" w:hAnsi="Times New Roman" w:hint="eastAsia"/>
          <w:b/>
          <w:i/>
          <w:kern w:val="2"/>
          <w:sz w:val="20"/>
          <w:szCs w:val="20"/>
          <w:lang w:val="en-GB"/>
        </w:rPr>
        <w:t>2</w:t>
      </w:r>
      <w:r w:rsidRPr="00CF160B">
        <w:rPr>
          <w:rFonts w:ascii="Times New Roman" w:hAnsi="Times New Roman" w:hint="eastAsia"/>
          <w:b/>
          <w:i/>
          <w:kern w:val="2"/>
          <w:sz w:val="20"/>
          <w:szCs w:val="20"/>
          <w:lang w:val="en-GB"/>
        </w:rPr>
        <w:t>:</w:t>
      </w:r>
      <w:r w:rsidRPr="00CF160B">
        <w:rPr>
          <w:rFonts w:ascii="Times New Roman" w:hAnsi="Times New Roman" w:hint="eastAsia"/>
          <w:i/>
          <w:kern w:val="2"/>
          <w:sz w:val="20"/>
          <w:szCs w:val="20"/>
          <w:lang w:val="en-GB"/>
        </w:rPr>
        <w:t xml:space="preserve"> Adopt the </w:t>
      </w:r>
      <w:r w:rsidRPr="00CF160B">
        <w:rPr>
          <w:rFonts w:ascii="Times New Roman" w:hAnsi="Times New Roman"/>
          <w:i/>
          <w:kern w:val="2"/>
          <w:sz w:val="20"/>
          <w:szCs w:val="20"/>
          <w:lang w:val="en-GB"/>
        </w:rPr>
        <w:t>proposed height</w:t>
      </w:r>
      <w:r w:rsidRPr="00CF160B">
        <w:rPr>
          <w:rFonts w:ascii="Times New Roman" w:hAnsi="Times New Roman" w:hint="eastAsia"/>
          <w:i/>
          <w:kern w:val="2"/>
          <w:sz w:val="20"/>
          <w:szCs w:val="20"/>
          <w:lang w:val="en-GB"/>
        </w:rPr>
        <w:t xml:space="preserve">-dependent </w:t>
      </w:r>
      <w:r w:rsidR="00D4389B">
        <w:rPr>
          <w:rFonts w:ascii="Times New Roman" w:hAnsi="Times New Roman" w:hint="eastAsia"/>
          <w:i/>
          <w:kern w:val="2"/>
          <w:sz w:val="20"/>
          <w:szCs w:val="20"/>
          <w:lang w:val="en-GB"/>
        </w:rPr>
        <w:t>model w.r.t channel spreads</w:t>
      </w:r>
      <w:r>
        <w:rPr>
          <w:rFonts w:ascii="Times New Roman" w:hAnsi="Times New Roman" w:hint="eastAsia"/>
          <w:i/>
          <w:kern w:val="2"/>
          <w:sz w:val="20"/>
          <w:szCs w:val="20"/>
          <w:lang w:val="en-GB"/>
        </w:rPr>
        <w:t>,</w:t>
      </w:r>
      <w:r w:rsidRPr="00CF160B">
        <w:rPr>
          <w:rFonts w:ascii="Times New Roman" w:hAnsi="Times New Roman" w:hint="eastAsia"/>
          <w:i/>
          <w:kern w:val="2"/>
          <w:sz w:val="20"/>
          <w:szCs w:val="20"/>
          <w:lang w:val="en-GB"/>
        </w:rPr>
        <w:t xml:space="preserve"> which is listed </w:t>
      </w:r>
      <w:fldSimple w:instr=" REF _Ref481434787 \h  \* MERGEFORMAT ">
        <w:r w:rsidR="00EE00EF" w:rsidRPr="00EE00EF">
          <w:rPr>
            <w:rFonts w:ascii="Times New Roman" w:hAnsi="Times New Roman"/>
            <w:i/>
            <w:kern w:val="2"/>
            <w:sz w:val="20"/>
            <w:szCs w:val="20"/>
            <w:lang w:val="en-GB"/>
          </w:rPr>
          <w:t>Table 3</w:t>
        </w:r>
      </w:fldSimple>
      <w:r>
        <w:rPr>
          <w:rFonts w:ascii="Times New Roman" w:hAnsi="Times New Roman" w:hint="eastAsia"/>
          <w:i/>
          <w:kern w:val="2"/>
          <w:sz w:val="20"/>
          <w:szCs w:val="20"/>
          <w:lang w:val="en-GB"/>
        </w:rPr>
        <w:t>,</w:t>
      </w:r>
      <w:r w:rsidRPr="00CF160B">
        <w:rPr>
          <w:rFonts w:ascii="Times New Roman" w:hAnsi="Times New Roman" w:hint="eastAsia"/>
          <w:i/>
          <w:kern w:val="2"/>
          <w:sz w:val="20"/>
          <w:szCs w:val="20"/>
          <w:lang w:val="en-GB"/>
        </w:rPr>
        <w:t xml:space="preserve"> for aerial UT. </w:t>
      </w:r>
    </w:p>
    <w:p w:rsidR="00DC0652" w:rsidRDefault="00586772">
      <w:pPr>
        <w:pStyle w:val="1"/>
        <w:keepNext/>
        <w:widowControl/>
        <w:tabs>
          <w:tab w:val="clear" w:pos="709"/>
          <w:tab w:val="left" w:pos="0"/>
          <w:tab w:val="num" w:pos="432"/>
        </w:tabs>
        <w:autoSpaceDE/>
        <w:autoSpaceDN/>
        <w:adjustRightInd/>
        <w:spacing w:before="240" w:after="120"/>
        <w:ind w:left="432" w:hanging="432"/>
        <w:rPr>
          <w:rFonts w:cs="Arial"/>
          <w:sz w:val="24"/>
          <w:szCs w:val="24"/>
        </w:rPr>
      </w:pPr>
      <w:r w:rsidRPr="00586772">
        <w:rPr>
          <w:rFonts w:cs="Arial"/>
          <w:sz w:val="24"/>
          <w:szCs w:val="24"/>
        </w:rPr>
        <w:t>Conclusions</w:t>
      </w:r>
    </w:p>
    <w:p w:rsidR="00D576B2" w:rsidRDefault="003342FF" w:rsidP="00D30FC7">
      <w:pPr>
        <w:pStyle w:val="ab"/>
        <w:spacing w:beforeLines="50" w:line="264" w:lineRule="auto"/>
        <w:rPr>
          <w:color w:val="auto"/>
          <w:sz w:val="20"/>
        </w:rPr>
      </w:pPr>
      <w:r w:rsidRPr="0017373B">
        <w:rPr>
          <w:color w:val="auto"/>
          <w:sz w:val="20"/>
        </w:rPr>
        <w:t>In this contribution,</w:t>
      </w:r>
      <w:r w:rsidR="0099192C" w:rsidRPr="0017373B">
        <w:rPr>
          <w:rFonts w:hint="eastAsia"/>
          <w:color w:val="auto"/>
          <w:sz w:val="20"/>
        </w:rPr>
        <w:t xml:space="preserve"> </w:t>
      </w:r>
      <w:r w:rsidR="00B67CB4">
        <w:rPr>
          <w:rFonts w:hint="eastAsia"/>
          <w:color w:val="auto"/>
          <w:sz w:val="20"/>
        </w:rPr>
        <w:t xml:space="preserve">the </w:t>
      </w:r>
      <w:r w:rsidR="00155966">
        <w:rPr>
          <w:rFonts w:hint="eastAsia"/>
          <w:color w:val="auto"/>
          <w:sz w:val="20"/>
        </w:rPr>
        <w:t>small</w:t>
      </w:r>
      <w:r w:rsidR="00B67CB4">
        <w:rPr>
          <w:rFonts w:hint="eastAsia"/>
          <w:color w:val="auto"/>
          <w:sz w:val="20"/>
        </w:rPr>
        <w:t xml:space="preserve"> scale channel properties, e.g., </w:t>
      </w:r>
      <w:r w:rsidR="00155966">
        <w:rPr>
          <w:color w:val="auto"/>
          <w:sz w:val="20"/>
        </w:rPr>
        <w:t>number</w:t>
      </w:r>
      <w:r w:rsidR="00155966">
        <w:rPr>
          <w:rFonts w:hint="eastAsia"/>
          <w:color w:val="auto"/>
          <w:sz w:val="20"/>
        </w:rPr>
        <w:t xml:space="preserve"> of cluster and channel spreads</w:t>
      </w:r>
      <w:r w:rsidR="00B67CB4">
        <w:rPr>
          <w:rFonts w:hint="eastAsia"/>
          <w:color w:val="auto"/>
          <w:sz w:val="20"/>
        </w:rPr>
        <w:t>, are analyzed UT with different heights based on RT simulation in RMA,UMA and UMI scenarios. T</w:t>
      </w:r>
      <w:r w:rsidR="00B67CB4">
        <w:rPr>
          <w:color w:val="auto"/>
          <w:sz w:val="20"/>
        </w:rPr>
        <w:t>h</w:t>
      </w:r>
      <w:r w:rsidR="00B67CB4">
        <w:rPr>
          <w:rFonts w:hint="eastAsia"/>
          <w:color w:val="auto"/>
          <w:sz w:val="20"/>
        </w:rPr>
        <w:t xml:space="preserve">e height-dependent phenomena can be observed for these properties and </w:t>
      </w:r>
      <w:r w:rsidR="00B67CB4">
        <w:rPr>
          <w:color w:val="auto"/>
          <w:sz w:val="20"/>
        </w:rPr>
        <w:t>corresponding</w:t>
      </w:r>
      <w:r w:rsidR="00B67CB4">
        <w:rPr>
          <w:rFonts w:hint="eastAsia"/>
          <w:color w:val="auto"/>
          <w:sz w:val="20"/>
        </w:rPr>
        <w:t xml:space="preserve"> model are also proposed for the aerial vehicles. The following observations and proposals are introduced:</w:t>
      </w:r>
    </w:p>
    <w:p w:rsidR="00B67CB4" w:rsidRPr="0017373B" w:rsidRDefault="00B67CB4" w:rsidP="00D30FC7">
      <w:pPr>
        <w:pStyle w:val="ab"/>
        <w:spacing w:beforeLines="50" w:line="264" w:lineRule="auto"/>
        <w:rPr>
          <w:color w:val="auto"/>
          <w:sz w:val="20"/>
        </w:rPr>
      </w:pPr>
    </w:p>
    <w:p w:rsidR="00D4389B" w:rsidRDefault="00D4389B" w:rsidP="00D4389B">
      <w:pPr>
        <w:rPr>
          <w:rFonts w:ascii="Times New Roman" w:hAnsi="Times New Roman"/>
          <w:b/>
          <w:i/>
          <w:kern w:val="2"/>
          <w:sz w:val="20"/>
          <w:szCs w:val="20"/>
          <w:lang w:val="en-GB"/>
        </w:rPr>
      </w:pPr>
      <w:r>
        <w:rPr>
          <w:rFonts w:ascii="Times New Roman" w:hAnsi="Times New Roman"/>
          <w:b/>
          <w:i/>
          <w:kern w:val="2"/>
          <w:sz w:val="20"/>
          <w:szCs w:val="20"/>
          <w:lang w:val="en-GB"/>
        </w:rPr>
        <w:t>O</w:t>
      </w:r>
      <w:r>
        <w:rPr>
          <w:rFonts w:ascii="Times New Roman" w:hAnsi="Times New Roman" w:hint="eastAsia"/>
          <w:b/>
          <w:i/>
          <w:kern w:val="2"/>
          <w:sz w:val="20"/>
          <w:szCs w:val="20"/>
          <w:lang w:val="en-GB"/>
        </w:rPr>
        <w:t xml:space="preserve">bservation 1: </w:t>
      </w:r>
      <w:r w:rsidRPr="00EE00EF">
        <w:rPr>
          <w:rFonts w:ascii="Times New Roman" w:hAnsi="Times New Roman" w:hint="eastAsia"/>
          <w:i/>
          <w:kern w:val="2"/>
          <w:sz w:val="20"/>
          <w:szCs w:val="20"/>
          <w:lang w:val="en-GB"/>
        </w:rPr>
        <w:t xml:space="preserve">The height-dependent </w:t>
      </w:r>
      <w:r w:rsidRPr="00EE00EF">
        <w:rPr>
          <w:rFonts w:ascii="Times New Roman" w:hAnsi="Times New Roman"/>
          <w:i/>
          <w:kern w:val="2"/>
          <w:sz w:val="20"/>
          <w:szCs w:val="20"/>
          <w:lang w:val="en-GB"/>
        </w:rPr>
        <w:t>behaviour</w:t>
      </w:r>
      <w:r w:rsidRPr="00EE00EF">
        <w:rPr>
          <w:rFonts w:ascii="Times New Roman" w:hAnsi="Times New Roman" w:hint="eastAsia"/>
          <w:i/>
          <w:kern w:val="2"/>
          <w:sz w:val="20"/>
          <w:szCs w:val="20"/>
          <w:lang w:val="en-GB"/>
        </w:rPr>
        <w:t xml:space="preserve"> can be </w:t>
      </w:r>
      <w:r w:rsidRPr="00EE00EF">
        <w:rPr>
          <w:rFonts w:ascii="Times New Roman" w:hAnsi="Times New Roman"/>
          <w:i/>
          <w:kern w:val="2"/>
          <w:sz w:val="20"/>
          <w:szCs w:val="20"/>
          <w:lang w:val="en-GB"/>
        </w:rPr>
        <w:t>observed</w:t>
      </w:r>
      <w:r w:rsidRPr="00EE00EF">
        <w:rPr>
          <w:rFonts w:ascii="Times New Roman" w:hAnsi="Times New Roman" w:hint="eastAsia"/>
          <w:i/>
          <w:kern w:val="2"/>
          <w:sz w:val="20"/>
          <w:szCs w:val="20"/>
          <w:lang w:val="en-GB"/>
        </w:rPr>
        <w:t xml:space="preserve"> for </w:t>
      </w:r>
      <w:r>
        <w:rPr>
          <w:rFonts w:ascii="Times New Roman" w:hAnsi="Times New Roman" w:hint="eastAsia"/>
          <w:i/>
          <w:kern w:val="2"/>
          <w:sz w:val="20"/>
          <w:szCs w:val="20"/>
          <w:lang w:val="en-GB"/>
        </w:rPr>
        <w:t xml:space="preserve">number of cluster in </w:t>
      </w:r>
      <w:r>
        <w:rPr>
          <w:rFonts w:ascii="Times New Roman" w:hAnsi="Times New Roman"/>
          <w:i/>
          <w:kern w:val="2"/>
          <w:sz w:val="20"/>
          <w:szCs w:val="20"/>
          <w:lang w:val="en-GB"/>
        </w:rPr>
        <w:t>propagation</w:t>
      </w:r>
      <w:r>
        <w:rPr>
          <w:rFonts w:ascii="Times New Roman" w:hAnsi="Times New Roman" w:hint="eastAsia"/>
          <w:i/>
          <w:kern w:val="2"/>
          <w:sz w:val="20"/>
          <w:szCs w:val="20"/>
          <w:lang w:val="en-GB"/>
        </w:rPr>
        <w:t xml:space="preserve"> </w:t>
      </w:r>
      <w:r>
        <w:rPr>
          <w:rFonts w:ascii="Times New Roman" w:hAnsi="Times New Roman"/>
          <w:i/>
          <w:kern w:val="2"/>
          <w:sz w:val="20"/>
          <w:szCs w:val="20"/>
          <w:lang w:val="en-GB"/>
        </w:rPr>
        <w:t>channel.</w:t>
      </w:r>
    </w:p>
    <w:p w:rsidR="00D4389B" w:rsidRDefault="00D4389B" w:rsidP="00D4389B">
      <w:pPr>
        <w:rPr>
          <w:rFonts w:ascii="Times New Roman" w:hAnsi="Times New Roman"/>
          <w:i/>
          <w:kern w:val="2"/>
          <w:sz w:val="20"/>
          <w:szCs w:val="20"/>
          <w:lang w:val="en-GB"/>
        </w:rPr>
      </w:pPr>
      <w:r>
        <w:rPr>
          <w:rFonts w:ascii="Times New Roman" w:hAnsi="Times New Roman"/>
          <w:b/>
          <w:i/>
          <w:kern w:val="2"/>
          <w:sz w:val="20"/>
          <w:szCs w:val="20"/>
          <w:lang w:val="en-GB"/>
        </w:rPr>
        <w:t>O</w:t>
      </w:r>
      <w:r>
        <w:rPr>
          <w:rFonts w:ascii="Times New Roman" w:hAnsi="Times New Roman" w:hint="eastAsia"/>
          <w:b/>
          <w:i/>
          <w:kern w:val="2"/>
          <w:sz w:val="20"/>
          <w:szCs w:val="20"/>
          <w:lang w:val="en-GB"/>
        </w:rPr>
        <w:t xml:space="preserve">bservation 2: </w:t>
      </w:r>
      <w:r w:rsidRPr="00EE00EF">
        <w:rPr>
          <w:rFonts w:ascii="Times New Roman" w:hAnsi="Times New Roman" w:hint="eastAsia"/>
          <w:i/>
          <w:kern w:val="2"/>
          <w:sz w:val="20"/>
          <w:szCs w:val="20"/>
          <w:lang w:val="en-GB"/>
        </w:rPr>
        <w:t xml:space="preserve">The height-dependent </w:t>
      </w:r>
      <w:r w:rsidRPr="00EE00EF">
        <w:rPr>
          <w:rFonts w:ascii="Times New Roman" w:hAnsi="Times New Roman"/>
          <w:i/>
          <w:kern w:val="2"/>
          <w:sz w:val="20"/>
          <w:szCs w:val="20"/>
          <w:lang w:val="en-GB"/>
        </w:rPr>
        <w:t>behaviour</w:t>
      </w:r>
      <w:r w:rsidRPr="00EE00EF">
        <w:rPr>
          <w:rFonts w:ascii="Times New Roman" w:hAnsi="Times New Roman" w:hint="eastAsia"/>
          <w:i/>
          <w:kern w:val="2"/>
          <w:sz w:val="20"/>
          <w:szCs w:val="20"/>
          <w:lang w:val="en-GB"/>
        </w:rPr>
        <w:t xml:space="preserve"> can be </w:t>
      </w:r>
      <w:r w:rsidRPr="00EE00EF">
        <w:rPr>
          <w:rFonts w:ascii="Times New Roman" w:hAnsi="Times New Roman"/>
          <w:i/>
          <w:kern w:val="2"/>
          <w:sz w:val="20"/>
          <w:szCs w:val="20"/>
          <w:lang w:val="en-GB"/>
        </w:rPr>
        <w:t>observed</w:t>
      </w:r>
      <w:r w:rsidRPr="00EE00EF">
        <w:rPr>
          <w:rFonts w:ascii="Times New Roman" w:hAnsi="Times New Roman" w:hint="eastAsia"/>
          <w:i/>
          <w:kern w:val="2"/>
          <w:sz w:val="20"/>
          <w:szCs w:val="20"/>
          <w:lang w:val="en-GB"/>
        </w:rPr>
        <w:t xml:space="preserve"> for the </w:t>
      </w:r>
      <w:r>
        <w:rPr>
          <w:rFonts w:ascii="Times New Roman" w:hAnsi="Times New Roman" w:hint="eastAsia"/>
          <w:i/>
          <w:kern w:val="2"/>
          <w:sz w:val="20"/>
          <w:szCs w:val="20"/>
          <w:lang w:val="en-GB"/>
        </w:rPr>
        <w:t xml:space="preserve">channel spread in all </w:t>
      </w:r>
      <w:r>
        <w:rPr>
          <w:rFonts w:ascii="Times New Roman" w:hAnsi="Times New Roman"/>
          <w:i/>
          <w:kern w:val="2"/>
          <w:sz w:val="20"/>
          <w:szCs w:val="20"/>
          <w:lang w:val="en-GB"/>
        </w:rPr>
        <w:t>domains</w:t>
      </w:r>
      <w:r w:rsidRPr="00EE00EF">
        <w:rPr>
          <w:rFonts w:ascii="Times New Roman" w:hAnsi="Times New Roman" w:hint="eastAsia"/>
          <w:i/>
          <w:kern w:val="2"/>
          <w:sz w:val="20"/>
          <w:szCs w:val="20"/>
          <w:lang w:val="en-GB"/>
        </w:rPr>
        <w:t>.</w:t>
      </w:r>
    </w:p>
    <w:p w:rsidR="00FB2A91" w:rsidRPr="00CF160B" w:rsidRDefault="00FB2A91" w:rsidP="00FB2A91">
      <w:pPr>
        <w:rPr>
          <w:rFonts w:ascii="Times New Roman" w:hAnsi="Times New Roman"/>
          <w:i/>
          <w:kern w:val="2"/>
          <w:sz w:val="20"/>
          <w:szCs w:val="20"/>
          <w:lang w:val="en-GB"/>
        </w:rPr>
      </w:pPr>
      <w:r w:rsidRPr="00CF160B">
        <w:rPr>
          <w:rFonts w:ascii="Times New Roman" w:hAnsi="Times New Roman" w:hint="eastAsia"/>
          <w:b/>
          <w:i/>
          <w:kern w:val="2"/>
          <w:sz w:val="20"/>
          <w:szCs w:val="20"/>
          <w:lang w:val="en-GB"/>
        </w:rPr>
        <w:t>Proposal 1:</w:t>
      </w:r>
      <w:r w:rsidRPr="00CF160B">
        <w:rPr>
          <w:rFonts w:ascii="Times New Roman" w:hAnsi="Times New Roman" w:hint="eastAsia"/>
          <w:i/>
          <w:kern w:val="2"/>
          <w:sz w:val="20"/>
          <w:szCs w:val="20"/>
          <w:lang w:val="en-GB"/>
        </w:rPr>
        <w:t xml:space="preserve"> Adopt the </w:t>
      </w:r>
      <w:r w:rsidRPr="00CF160B">
        <w:rPr>
          <w:rFonts w:ascii="Times New Roman" w:hAnsi="Times New Roman"/>
          <w:i/>
          <w:kern w:val="2"/>
          <w:sz w:val="20"/>
          <w:szCs w:val="20"/>
          <w:lang w:val="en-GB"/>
        </w:rPr>
        <w:t>proposed height</w:t>
      </w:r>
      <w:r w:rsidRPr="00CF160B">
        <w:rPr>
          <w:rFonts w:ascii="Times New Roman" w:hAnsi="Times New Roman" w:hint="eastAsia"/>
          <w:i/>
          <w:kern w:val="2"/>
          <w:sz w:val="20"/>
          <w:szCs w:val="20"/>
          <w:lang w:val="en-GB"/>
        </w:rPr>
        <w:t xml:space="preserve">-dependent </w:t>
      </w:r>
      <w:r>
        <w:rPr>
          <w:rFonts w:ascii="Times New Roman" w:hAnsi="Times New Roman" w:hint="eastAsia"/>
          <w:i/>
          <w:kern w:val="2"/>
          <w:sz w:val="20"/>
          <w:szCs w:val="20"/>
          <w:lang w:val="en-GB"/>
        </w:rPr>
        <w:t>average number of cluster,</w:t>
      </w:r>
      <w:r w:rsidRPr="00CF160B">
        <w:rPr>
          <w:rFonts w:ascii="Times New Roman" w:hAnsi="Times New Roman" w:hint="eastAsia"/>
          <w:i/>
          <w:kern w:val="2"/>
          <w:sz w:val="20"/>
          <w:szCs w:val="20"/>
          <w:lang w:val="en-GB"/>
        </w:rPr>
        <w:t xml:space="preserve"> which is listed in </w:t>
      </w:r>
      <w:fldSimple w:instr=" REF _Ref481427348 \h  \* MERGEFORMAT ">
        <w:r w:rsidRPr="00CF160B">
          <w:rPr>
            <w:rFonts w:ascii="Times New Roman" w:hAnsi="Times New Roman"/>
            <w:i/>
            <w:kern w:val="2"/>
            <w:sz w:val="20"/>
            <w:szCs w:val="20"/>
            <w:lang w:val="en-GB"/>
          </w:rPr>
          <w:t>Table 2</w:t>
        </w:r>
      </w:fldSimple>
      <w:r>
        <w:rPr>
          <w:rFonts w:ascii="Times New Roman" w:hAnsi="Times New Roman" w:hint="eastAsia"/>
          <w:i/>
          <w:kern w:val="2"/>
          <w:sz w:val="20"/>
          <w:szCs w:val="20"/>
          <w:lang w:val="en-GB"/>
        </w:rPr>
        <w:t>,</w:t>
      </w:r>
      <w:r w:rsidRPr="00CF160B">
        <w:rPr>
          <w:rFonts w:ascii="Times New Roman" w:hAnsi="Times New Roman" w:hint="eastAsia"/>
          <w:i/>
          <w:kern w:val="2"/>
          <w:sz w:val="20"/>
          <w:szCs w:val="20"/>
          <w:lang w:val="en-GB"/>
        </w:rPr>
        <w:t xml:space="preserve"> for aerial UT. </w:t>
      </w:r>
    </w:p>
    <w:p w:rsidR="00D4389B" w:rsidRPr="00CF160B" w:rsidRDefault="00D4389B" w:rsidP="00D4389B">
      <w:pPr>
        <w:rPr>
          <w:rFonts w:ascii="Times New Roman" w:hAnsi="Times New Roman"/>
          <w:i/>
          <w:kern w:val="2"/>
          <w:sz w:val="20"/>
          <w:szCs w:val="20"/>
          <w:lang w:val="en-GB"/>
        </w:rPr>
      </w:pPr>
      <w:r w:rsidRPr="00CF160B">
        <w:rPr>
          <w:rFonts w:ascii="Times New Roman" w:hAnsi="Times New Roman" w:hint="eastAsia"/>
          <w:b/>
          <w:i/>
          <w:kern w:val="2"/>
          <w:sz w:val="20"/>
          <w:szCs w:val="20"/>
          <w:lang w:val="en-GB"/>
        </w:rPr>
        <w:t xml:space="preserve">Proposal </w:t>
      </w:r>
      <w:r>
        <w:rPr>
          <w:rFonts w:ascii="Times New Roman" w:hAnsi="Times New Roman" w:hint="eastAsia"/>
          <w:b/>
          <w:i/>
          <w:kern w:val="2"/>
          <w:sz w:val="20"/>
          <w:szCs w:val="20"/>
          <w:lang w:val="en-GB"/>
        </w:rPr>
        <w:t>2</w:t>
      </w:r>
      <w:r w:rsidRPr="00CF160B">
        <w:rPr>
          <w:rFonts w:ascii="Times New Roman" w:hAnsi="Times New Roman" w:hint="eastAsia"/>
          <w:b/>
          <w:i/>
          <w:kern w:val="2"/>
          <w:sz w:val="20"/>
          <w:szCs w:val="20"/>
          <w:lang w:val="en-GB"/>
        </w:rPr>
        <w:t>:</w:t>
      </w:r>
      <w:r w:rsidRPr="00CF160B">
        <w:rPr>
          <w:rFonts w:ascii="Times New Roman" w:hAnsi="Times New Roman" w:hint="eastAsia"/>
          <w:i/>
          <w:kern w:val="2"/>
          <w:sz w:val="20"/>
          <w:szCs w:val="20"/>
          <w:lang w:val="en-GB"/>
        </w:rPr>
        <w:t xml:space="preserve"> Adopt the </w:t>
      </w:r>
      <w:r w:rsidRPr="00CF160B">
        <w:rPr>
          <w:rFonts w:ascii="Times New Roman" w:hAnsi="Times New Roman"/>
          <w:i/>
          <w:kern w:val="2"/>
          <w:sz w:val="20"/>
          <w:szCs w:val="20"/>
          <w:lang w:val="en-GB"/>
        </w:rPr>
        <w:t>proposed height</w:t>
      </w:r>
      <w:r w:rsidRPr="00CF160B">
        <w:rPr>
          <w:rFonts w:ascii="Times New Roman" w:hAnsi="Times New Roman" w:hint="eastAsia"/>
          <w:i/>
          <w:kern w:val="2"/>
          <w:sz w:val="20"/>
          <w:szCs w:val="20"/>
          <w:lang w:val="en-GB"/>
        </w:rPr>
        <w:t xml:space="preserve">-dependent </w:t>
      </w:r>
      <w:r>
        <w:rPr>
          <w:rFonts w:ascii="Times New Roman" w:hAnsi="Times New Roman" w:hint="eastAsia"/>
          <w:i/>
          <w:kern w:val="2"/>
          <w:sz w:val="20"/>
          <w:szCs w:val="20"/>
          <w:lang w:val="en-GB"/>
        </w:rPr>
        <w:t>model w.r.t channel spreads,</w:t>
      </w:r>
      <w:r w:rsidRPr="00CF160B">
        <w:rPr>
          <w:rFonts w:ascii="Times New Roman" w:hAnsi="Times New Roman" w:hint="eastAsia"/>
          <w:i/>
          <w:kern w:val="2"/>
          <w:sz w:val="20"/>
          <w:szCs w:val="20"/>
          <w:lang w:val="en-GB"/>
        </w:rPr>
        <w:t xml:space="preserve"> which is listed </w:t>
      </w:r>
      <w:fldSimple w:instr=" REF _Ref481434787 \h  \* MERGEFORMAT ">
        <w:r w:rsidRPr="00EE00EF">
          <w:rPr>
            <w:rFonts w:ascii="Times New Roman" w:hAnsi="Times New Roman"/>
            <w:i/>
            <w:kern w:val="2"/>
            <w:sz w:val="20"/>
            <w:szCs w:val="20"/>
            <w:lang w:val="en-GB"/>
          </w:rPr>
          <w:t>Table 3</w:t>
        </w:r>
      </w:fldSimple>
      <w:r>
        <w:rPr>
          <w:rFonts w:ascii="Times New Roman" w:hAnsi="Times New Roman" w:hint="eastAsia"/>
          <w:i/>
          <w:kern w:val="2"/>
          <w:sz w:val="20"/>
          <w:szCs w:val="20"/>
          <w:lang w:val="en-GB"/>
        </w:rPr>
        <w:t>,</w:t>
      </w:r>
      <w:r w:rsidRPr="00CF160B">
        <w:rPr>
          <w:rFonts w:ascii="Times New Roman" w:hAnsi="Times New Roman" w:hint="eastAsia"/>
          <w:i/>
          <w:kern w:val="2"/>
          <w:sz w:val="20"/>
          <w:szCs w:val="20"/>
          <w:lang w:val="en-GB"/>
        </w:rPr>
        <w:t xml:space="preserve"> for aerial UT. </w:t>
      </w:r>
    </w:p>
    <w:p w:rsidR="00DC0652" w:rsidRDefault="00586772">
      <w:pPr>
        <w:pStyle w:val="1"/>
        <w:keepNext/>
        <w:widowControl/>
        <w:tabs>
          <w:tab w:val="clear" w:pos="709"/>
          <w:tab w:val="left" w:pos="0"/>
          <w:tab w:val="num" w:pos="432"/>
        </w:tabs>
        <w:autoSpaceDE/>
        <w:autoSpaceDN/>
        <w:adjustRightInd/>
        <w:spacing w:before="240" w:after="120"/>
        <w:ind w:left="432" w:hanging="432"/>
        <w:rPr>
          <w:rFonts w:cs="Arial"/>
          <w:sz w:val="24"/>
          <w:szCs w:val="24"/>
        </w:rPr>
      </w:pPr>
      <w:r w:rsidRPr="00586772">
        <w:rPr>
          <w:rFonts w:cs="Arial"/>
          <w:sz w:val="24"/>
          <w:szCs w:val="24"/>
        </w:rPr>
        <w:t>References</w:t>
      </w:r>
    </w:p>
    <w:p w:rsidR="006242CB" w:rsidRDefault="00866E3E" w:rsidP="00866E3E">
      <w:pPr>
        <w:pStyle w:val="af0"/>
        <w:numPr>
          <w:ilvl w:val="0"/>
          <w:numId w:val="1"/>
        </w:numPr>
        <w:shd w:val="clear" w:color="auto" w:fill="FFFFFF"/>
        <w:snapToGrid w:val="0"/>
        <w:ind w:firstLineChars="0"/>
        <w:rPr>
          <w:sz w:val="20"/>
          <w:szCs w:val="20"/>
        </w:rPr>
      </w:pPr>
      <w:bookmarkStart w:id="14" w:name="_Ref481435198"/>
      <w:r>
        <w:rPr>
          <w:rFonts w:hint="eastAsia"/>
          <w:sz w:val="20"/>
          <w:szCs w:val="20"/>
        </w:rPr>
        <w:t>Chairman</w:t>
      </w:r>
      <w:r>
        <w:rPr>
          <w:sz w:val="20"/>
          <w:szCs w:val="20"/>
        </w:rPr>
        <w:t>’</w:t>
      </w:r>
      <w:r>
        <w:rPr>
          <w:rFonts w:hint="eastAsia"/>
          <w:sz w:val="20"/>
          <w:szCs w:val="20"/>
        </w:rPr>
        <w:t xml:space="preserve">s notes </w:t>
      </w:r>
      <w:r w:rsidR="003B3C32">
        <w:rPr>
          <w:rFonts w:hint="eastAsia"/>
          <w:sz w:val="20"/>
          <w:szCs w:val="20"/>
        </w:rPr>
        <w:t>RAN1#88bis.</w:t>
      </w:r>
      <w:bookmarkEnd w:id="14"/>
    </w:p>
    <w:p w:rsidR="000808B4" w:rsidRPr="00B72E9F" w:rsidRDefault="00B72E9F" w:rsidP="00B72E9F">
      <w:pPr>
        <w:pStyle w:val="af0"/>
        <w:numPr>
          <w:ilvl w:val="0"/>
          <w:numId w:val="1"/>
        </w:numPr>
        <w:shd w:val="clear" w:color="auto" w:fill="FFFFFF"/>
        <w:snapToGrid w:val="0"/>
        <w:ind w:firstLineChars="0"/>
        <w:rPr>
          <w:sz w:val="20"/>
          <w:szCs w:val="20"/>
        </w:rPr>
      </w:pPr>
      <w:bookmarkStart w:id="15" w:name="_Ref477532544"/>
      <w:r w:rsidRPr="0013167D">
        <w:rPr>
          <w:rFonts w:hint="eastAsia"/>
          <w:sz w:val="20"/>
          <w:szCs w:val="20"/>
        </w:rPr>
        <w:t>3GPP,</w:t>
      </w:r>
      <w:r>
        <w:rPr>
          <w:sz w:val="20"/>
          <w:szCs w:val="20"/>
        </w:rPr>
        <w:t xml:space="preserve"> TS 38.901, </w:t>
      </w:r>
      <w:r w:rsidR="00C41D45" w:rsidRPr="00C41D45">
        <w:rPr>
          <w:sz w:val="20"/>
          <w:szCs w:val="20"/>
        </w:rPr>
        <w:t>Study on channel model for frequencies up to 100 GHz</w:t>
      </w:r>
      <w:bookmarkEnd w:id="15"/>
    </w:p>
    <w:p w:rsidR="00757BED" w:rsidRPr="0017373B" w:rsidRDefault="00757BED" w:rsidP="00757BED">
      <w:pPr>
        <w:pStyle w:val="af0"/>
        <w:shd w:val="clear" w:color="auto" w:fill="FFFFFF"/>
        <w:snapToGrid w:val="0"/>
        <w:ind w:firstLineChars="0" w:firstLine="0"/>
        <w:rPr>
          <w:sz w:val="20"/>
          <w:szCs w:val="20"/>
        </w:rPr>
      </w:pPr>
    </w:p>
    <w:sectPr w:rsidR="00757BED" w:rsidRPr="0017373B" w:rsidSect="007374BC">
      <w:footerReference w:type="default" r:id="rId18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6B94" w:rsidRDefault="001D6B94" w:rsidP="006C68B1">
      <w:pPr>
        <w:spacing w:after="0" w:line="240" w:lineRule="auto"/>
      </w:pPr>
      <w:r>
        <w:separator/>
      </w:r>
    </w:p>
  </w:endnote>
  <w:endnote w:type="continuationSeparator" w:id="0">
    <w:p w:rsidR="001D6B94" w:rsidRDefault="001D6B94" w:rsidP="006C68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832960"/>
      <w:docPartObj>
        <w:docPartGallery w:val="Page Numbers (Bottom of Page)"/>
        <w:docPartUnique/>
      </w:docPartObj>
    </w:sdtPr>
    <w:sdtContent>
      <w:sdt>
        <w:sdtPr>
          <w:id w:val="-1705238520"/>
          <w:docPartObj>
            <w:docPartGallery w:val="Page Numbers (Top of Page)"/>
            <w:docPartUnique/>
          </w:docPartObj>
        </w:sdtPr>
        <w:sdtContent>
          <w:p w:rsidR="00E41B01" w:rsidRDefault="00E41B01">
            <w:pPr>
              <w:pStyle w:val="af"/>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A87AFE">
              <w:rPr>
                <w:b/>
                <w:bCs/>
                <w:noProof/>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A87AFE">
              <w:rPr>
                <w:b/>
                <w:bCs/>
                <w:noProof/>
              </w:rPr>
              <w:t>7</w:t>
            </w:r>
            <w:r>
              <w:rPr>
                <w:b/>
                <w:bCs/>
                <w:sz w:val="24"/>
                <w:szCs w:val="24"/>
              </w:rPr>
              <w:fldChar w:fldCharType="end"/>
            </w:r>
          </w:p>
        </w:sdtContent>
      </w:sdt>
    </w:sdtContent>
  </w:sdt>
  <w:p w:rsidR="00E41B01" w:rsidRDefault="00E41B01">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6B94" w:rsidRDefault="001D6B94" w:rsidP="006C68B1">
      <w:pPr>
        <w:spacing w:after="0" w:line="240" w:lineRule="auto"/>
      </w:pPr>
      <w:r>
        <w:separator/>
      </w:r>
    </w:p>
  </w:footnote>
  <w:footnote w:type="continuationSeparator" w:id="0">
    <w:p w:rsidR="001D6B94" w:rsidRDefault="001D6B94" w:rsidP="006C68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1F3A6A9E"/>
    <w:lvl w:ilvl="0">
      <w:start w:val="1"/>
      <w:numFmt w:val="decimal"/>
      <w:pStyle w:val="a"/>
      <w:lvlText w:val="%1."/>
      <w:lvlJc w:val="left"/>
      <w:pPr>
        <w:tabs>
          <w:tab w:val="num" w:pos="360"/>
        </w:tabs>
        <w:ind w:left="360" w:hangingChars="200" w:hanging="360"/>
      </w:pPr>
    </w:lvl>
  </w:abstractNum>
  <w:abstractNum w:abstractNumId="1">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7BB4E61"/>
    <w:multiLevelType w:val="multilevel"/>
    <w:tmpl w:val="2B5E2DDA"/>
    <w:lvl w:ilvl="0">
      <w:start w:val="1"/>
      <w:numFmt w:val="decimal"/>
      <w:pStyle w:val="1"/>
      <w:lvlText w:val="%1."/>
      <w:lvlJc w:val="left"/>
      <w:pPr>
        <w:tabs>
          <w:tab w:val="num" w:pos="709"/>
        </w:tabs>
        <w:ind w:left="709" w:hanging="709"/>
      </w:pPr>
      <w:rPr>
        <w:rFonts w:hint="eastAsia"/>
        <w:b/>
        <w:lang w:val="en-US"/>
      </w:rPr>
    </w:lvl>
    <w:lvl w:ilvl="1">
      <w:start w:val="1"/>
      <w:numFmt w:val="decimal"/>
      <w:pStyle w:val="2"/>
      <w:lvlText w:val="%1.%2."/>
      <w:lvlJc w:val="left"/>
      <w:pPr>
        <w:tabs>
          <w:tab w:val="num" w:pos="567"/>
        </w:tabs>
        <w:ind w:left="567" w:hanging="567"/>
      </w:pPr>
      <w:rPr>
        <w:rFonts w:hint="eastAsia"/>
        <w:b/>
        <w:lang w:val="en-GB"/>
      </w:rPr>
    </w:lvl>
    <w:lvl w:ilvl="2">
      <w:start w:val="1"/>
      <w:numFmt w:val="decimal"/>
      <w:pStyle w:val="3"/>
      <w:lvlText w:val="%1.%2.%3."/>
      <w:lvlJc w:val="left"/>
      <w:pPr>
        <w:tabs>
          <w:tab w:val="num" w:pos="709"/>
        </w:tabs>
        <w:ind w:left="709" w:hanging="709"/>
      </w:pPr>
      <w:rPr>
        <w:rFonts w:hint="eastAsia"/>
        <w:lang w:val="en-GB"/>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7BA54C69"/>
    <w:multiLevelType w:val="hybridMultilevel"/>
    <w:tmpl w:val="518CD2EA"/>
    <w:lvl w:ilvl="0" w:tplc="D7AC6C4C">
      <w:start w:val="1"/>
      <w:numFmt w:val="bullet"/>
      <w:lvlText w:val="•"/>
      <w:lvlJc w:val="left"/>
      <w:pPr>
        <w:tabs>
          <w:tab w:val="num" w:pos="360"/>
        </w:tabs>
        <w:ind w:left="360" w:hanging="360"/>
      </w:pPr>
      <w:rPr>
        <w:rFonts w:ascii="Arial" w:hAnsi="Arial" w:hint="default"/>
      </w:rPr>
    </w:lvl>
    <w:lvl w:ilvl="1" w:tplc="FD681E9C">
      <w:numFmt w:val="bullet"/>
      <w:lvlText w:val="•"/>
      <w:lvlJc w:val="left"/>
      <w:pPr>
        <w:tabs>
          <w:tab w:val="num" w:pos="1080"/>
        </w:tabs>
        <w:ind w:left="1080" w:hanging="360"/>
      </w:pPr>
      <w:rPr>
        <w:rFonts w:ascii="Arial" w:hAnsi="Arial" w:hint="default"/>
      </w:rPr>
    </w:lvl>
    <w:lvl w:ilvl="2" w:tplc="C5D29B7C" w:tentative="1">
      <w:start w:val="1"/>
      <w:numFmt w:val="bullet"/>
      <w:lvlText w:val="•"/>
      <w:lvlJc w:val="left"/>
      <w:pPr>
        <w:tabs>
          <w:tab w:val="num" w:pos="1800"/>
        </w:tabs>
        <w:ind w:left="1800" w:hanging="360"/>
      </w:pPr>
      <w:rPr>
        <w:rFonts w:ascii="Arial" w:hAnsi="Arial" w:hint="default"/>
      </w:rPr>
    </w:lvl>
    <w:lvl w:ilvl="3" w:tplc="8C10A932" w:tentative="1">
      <w:start w:val="1"/>
      <w:numFmt w:val="bullet"/>
      <w:lvlText w:val="•"/>
      <w:lvlJc w:val="left"/>
      <w:pPr>
        <w:tabs>
          <w:tab w:val="num" w:pos="2520"/>
        </w:tabs>
        <w:ind w:left="2520" w:hanging="360"/>
      </w:pPr>
      <w:rPr>
        <w:rFonts w:ascii="Arial" w:hAnsi="Arial" w:hint="default"/>
      </w:rPr>
    </w:lvl>
    <w:lvl w:ilvl="4" w:tplc="8D9ABFD4" w:tentative="1">
      <w:start w:val="1"/>
      <w:numFmt w:val="bullet"/>
      <w:lvlText w:val="•"/>
      <w:lvlJc w:val="left"/>
      <w:pPr>
        <w:tabs>
          <w:tab w:val="num" w:pos="3240"/>
        </w:tabs>
        <w:ind w:left="3240" w:hanging="360"/>
      </w:pPr>
      <w:rPr>
        <w:rFonts w:ascii="Arial" w:hAnsi="Arial" w:hint="default"/>
      </w:rPr>
    </w:lvl>
    <w:lvl w:ilvl="5" w:tplc="A6F0BCF6" w:tentative="1">
      <w:start w:val="1"/>
      <w:numFmt w:val="bullet"/>
      <w:lvlText w:val="•"/>
      <w:lvlJc w:val="left"/>
      <w:pPr>
        <w:tabs>
          <w:tab w:val="num" w:pos="3960"/>
        </w:tabs>
        <w:ind w:left="3960" w:hanging="360"/>
      </w:pPr>
      <w:rPr>
        <w:rFonts w:ascii="Arial" w:hAnsi="Arial" w:hint="default"/>
      </w:rPr>
    </w:lvl>
    <w:lvl w:ilvl="6" w:tplc="C9928656" w:tentative="1">
      <w:start w:val="1"/>
      <w:numFmt w:val="bullet"/>
      <w:lvlText w:val="•"/>
      <w:lvlJc w:val="left"/>
      <w:pPr>
        <w:tabs>
          <w:tab w:val="num" w:pos="4680"/>
        </w:tabs>
        <w:ind w:left="4680" w:hanging="360"/>
      </w:pPr>
      <w:rPr>
        <w:rFonts w:ascii="Arial" w:hAnsi="Arial" w:hint="default"/>
      </w:rPr>
    </w:lvl>
    <w:lvl w:ilvl="7" w:tplc="3900FC7E" w:tentative="1">
      <w:start w:val="1"/>
      <w:numFmt w:val="bullet"/>
      <w:lvlText w:val="•"/>
      <w:lvlJc w:val="left"/>
      <w:pPr>
        <w:tabs>
          <w:tab w:val="num" w:pos="5400"/>
        </w:tabs>
        <w:ind w:left="5400" w:hanging="360"/>
      </w:pPr>
      <w:rPr>
        <w:rFonts w:ascii="Arial" w:hAnsi="Arial" w:hint="default"/>
      </w:rPr>
    </w:lvl>
    <w:lvl w:ilvl="8" w:tplc="FF4A7F1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2"/>
  </w:num>
  <w:num w:numId="3">
    <w:abstractNumId w:val="3"/>
  </w:num>
  <w:num w:numId="4">
    <w:abstractNumId w:val="0"/>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bordersDoNotSurroundHeader/>
  <w:bordersDoNotSurroundFooter/>
  <w:trackRevisions/>
  <w:defaultTabStop w:val="720"/>
  <w:characterSpacingControl w:val="doNotCompress"/>
  <w:hdrShapeDefaults>
    <o:shapedefaults v:ext="edit" spidmax="23554">
      <o:colormru v:ext="edit" colors="#c0f,fuchsia"/>
    </o:shapedefaults>
  </w:hdrShapeDefaults>
  <w:footnotePr>
    <w:footnote w:id="-1"/>
    <w:footnote w:id="0"/>
  </w:footnotePr>
  <w:endnotePr>
    <w:endnote w:id="-1"/>
    <w:endnote w:id="0"/>
  </w:endnotePr>
  <w:compat>
    <w:useFELayout/>
  </w:compat>
  <w:rsids>
    <w:rsidRoot w:val="008E2E7F"/>
    <w:rsid w:val="0000023B"/>
    <w:rsid w:val="00000760"/>
    <w:rsid w:val="00000978"/>
    <w:rsid w:val="00000E17"/>
    <w:rsid w:val="00000E1C"/>
    <w:rsid w:val="0000140F"/>
    <w:rsid w:val="000015F5"/>
    <w:rsid w:val="00001D6A"/>
    <w:rsid w:val="00002071"/>
    <w:rsid w:val="000022FF"/>
    <w:rsid w:val="000025B7"/>
    <w:rsid w:val="0000296C"/>
    <w:rsid w:val="000029DC"/>
    <w:rsid w:val="00002A4C"/>
    <w:rsid w:val="00003036"/>
    <w:rsid w:val="000039CC"/>
    <w:rsid w:val="00003A02"/>
    <w:rsid w:val="00003A97"/>
    <w:rsid w:val="000041AA"/>
    <w:rsid w:val="000045B8"/>
    <w:rsid w:val="00004AAA"/>
    <w:rsid w:val="00004DAC"/>
    <w:rsid w:val="00004F16"/>
    <w:rsid w:val="000056E3"/>
    <w:rsid w:val="000062AC"/>
    <w:rsid w:val="0000652B"/>
    <w:rsid w:val="000066E7"/>
    <w:rsid w:val="0000678D"/>
    <w:rsid w:val="00006A0E"/>
    <w:rsid w:val="00006A0F"/>
    <w:rsid w:val="00006CAA"/>
    <w:rsid w:val="00006CB7"/>
    <w:rsid w:val="00006CE0"/>
    <w:rsid w:val="00007059"/>
    <w:rsid w:val="0000705B"/>
    <w:rsid w:val="00007304"/>
    <w:rsid w:val="00007695"/>
    <w:rsid w:val="0000781D"/>
    <w:rsid w:val="00007C80"/>
    <w:rsid w:val="0001020A"/>
    <w:rsid w:val="0001053A"/>
    <w:rsid w:val="000105B6"/>
    <w:rsid w:val="000109A3"/>
    <w:rsid w:val="00010D02"/>
    <w:rsid w:val="00011602"/>
    <w:rsid w:val="00011820"/>
    <w:rsid w:val="00011A21"/>
    <w:rsid w:val="00011A9B"/>
    <w:rsid w:val="00011DA2"/>
    <w:rsid w:val="000121CE"/>
    <w:rsid w:val="00012397"/>
    <w:rsid w:val="0001278B"/>
    <w:rsid w:val="00012BD6"/>
    <w:rsid w:val="00012CC3"/>
    <w:rsid w:val="00013166"/>
    <w:rsid w:val="00013228"/>
    <w:rsid w:val="000132A2"/>
    <w:rsid w:val="00013571"/>
    <w:rsid w:val="00013AD7"/>
    <w:rsid w:val="00013B03"/>
    <w:rsid w:val="00013E2E"/>
    <w:rsid w:val="00014604"/>
    <w:rsid w:val="000146B6"/>
    <w:rsid w:val="00014A2A"/>
    <w:rsid w:val="00014CA6"/>
    <w:rsid w:val="00014D10"/>
    <w:rsid w:val="00014F36"/>
    <w:rsid w:val="00015D4E"/>
    <w:rsid w:val="00016C08"/>
    <w:rsid w:val="00016CE4"/>
    <w:rsid w:val="00017068"/>
    <w:rsid w:val="000170A8"/>
    <w:rsid w:val="000170F1"/>
    <w:rsid w:val="0001722B"/>
    <w:rsid w:val="00017256"/>
    <w:rsid w:val="000178F8"/>
    <w:rsid w:val="00017A7E"/>
    <w:rsid w:val="00020328"/>
    <w:rsid w:val="00020334"/>
    <w:rsid w:val="00020728"/>
    <w:rsid w:val="00020B14"/>
    <w:rsid w:val="00020F56"/>
    <w:rsid w:val="0002141C"/>
    <w:rsid w:val="0002224A"/>
    <w:rsid w:val="0002256A"/>
    <w:rsid w:val="00022857"/>
    <w:rsid w:val="000229AC"/>
    <w:rsid w:val="0002329B"/>
    <w:rsid w:val="00023951"/>
    <w:rsid w:val="00023D4C"/>
    <w:rsid w:val="00023ECE"/>
    <w:rsid w:val="00023FB8"/>
    <w:rsid w:val="000244B9"/>
    <w:rsid w:val="000248FE"/>
    <w:rsid w:val="00024940"/>
    <w:rsid w:val="00025657"/>
    <w:rsid w:val="00025695"/>
    <w:rsid w:val="00025CE0"/>
    <w:rsid w:val="00025D5E"/>
    <w:rsid w:val="00026B95"/>
    <w:rsid w:val="00026C59"/>
    <w:rsid w:val="00026CD3"/>
    <w:rsid w:val="00026DB7"/>
    <w:rsid w:val="00027514"/>
    <w:rsid w:val="00027C30"/>
    <w:rsid w:val="00027D0A"/>
    <w:rsid w:val="00027E02"/>
    <w:rsid w:val="00027EF8"/>
    <w:rsid w:val="00030104"/>
    <w:rsid w:val="000308CD"/>
    <w:rsid w:val="00030A30"/>
    <w:rsid w:val="000311E9"/>
    <w:rsid w:val="0003128F"/>
    <w:rsid w:val="00031DF7"/>
    <w:rsid w:val="000322B0"/>
    <w:rsid w:val="0003287D"/>
    <w:rsid w:val="00032999"/>
    <w:rsid w:val="000332EA"/>
    <w:rsid w:val="00033574"/>
    <w:rsid w:val="00033E21"/>
    <w:rsid w:val="00034143"/>
    <w:rsid w:val="00034295"/>
    <w:rsid w:val="00034304"/>
    <w:rsid w:val="00034A73"/>
    <w:rsid w:val="00034A7B"/>
    <w:rsid w:val="00034B05"/>
    <w:rsid w:val="00034CAE"/>
    <w:rsid w:val="00034D1E"/>
    <w:rsid w:val="00034DB0"/>
    <w:rsid w:val="000352DF"/>
    <w:rsid w:val="000352EF"/>
    <w:rsid w:val="0003557C"/>
    <w:rsid w:val="00035BE4"/>
    <w:rsid w:val="00035BF0"/>
    <w:rsid w:val="00035E56"/>
    <w:rsid w:val="00035F9E"/>
    <w:rsid w:val="000363BA"/>
    <w:rsid w:val="00036560"/>
    <w:rsid w:val="000366EB"/>
    <w:rsid w:val="00036A8B"/>
    <w:rsid w:val="00036B73"/>
    <w:rsid w:val="00036DDE"/>
    <w:rsid w:val="00037012"/>
    <w:rsid w:val="00037383"/>
    <w:rsid w:val="00037555"/>
    <w:rsid w:val="000377B5"/>
    <w:rsid w:val="00037880"/>
    <w:rsid w:val="00037E56"/>
    <w:rsid w:val="00037F51"/>
    <w:rsid w:val="00040953"/>
    <w:rsid w:val="00041229"/>
    <w:rsid w:val="000417F6"/>
    <w:rsid w:val="00041B24"/>
    <w:rsid w:val="00041C90"/>
    <w:rsid w:val="00041CBB"/>
    <w:rsid w:val="00041F46"/>
    <w:rsid w:val="000420EF"/>
    <w:rsid w:val="000427CA"/>
    <w:rsid w:val="000433E1"/>
    <w:rsid w:val="00043594"/>
    <w:rsid w:val="00043932"/>
    <w:rsid w:val="00044521"/>
    <w:rsid w:val="00044C0B"/>
    <w:rsid w:val="00044ECA"/>
    <w:rsid w:val="00044FF3"/>
    <w:rsid w:val="00045243"/>
    <w:rsid w:val="00045271"/>
    <w:rsid w:val="0004547E"/>
    <w:rsid w:val="00045639"/>
    <w:rsid w:val="00045995"/>
    <w:rsid w:val="00045E51"/>
    <w:rsid w:val="00046111"/>
    <w:rsid w:val="00046220"/>
    <w:rsid w:val="00046604"/>
    <w:rsid w:val="0004680B"/>
    <w:rsid w:val="000468BF"/>
    <w:rsid w:val="00046EFA"/>
    <w:rsid w:val="000475CB"/>
    <w:rsid w:val="00047C14"/>
    <w:rsid w:val="000500AA"/>
    <w:rsid w:val="000500D7"/>
    <w:rsid w:val="000500FA"/>
    <w:rsid w:val="00050453"/>
    <w:rsid w:val="000505F6"/>
    <w:rsid w:val="0005105E"/>
    <w:rsid w:val="000510FC"/>
    <w:rsid w:val="000514FF"/>
    <w:rsid w:val="0005199F"/>
    <w:rsid w:val="00051A81"/>
    <w:rsid w:val="00051C76"/>
    <w:rsid w:val="00051C89"/>
    <w:rsid w:val="00051CF3"/>
    <w:rsid w:val="00051F09"/>
    <w:rsid w:val="000521E5"/>
    <w:rsid w:val="000526BA"/>
    <w:rsid w:val="0005283E"/>
    <w:rsid w:val="00052879"/>
    <w:rsid w:val="000528B6"/>
    <w:rsid w:val="000529B9"/>
    <w:rsid w:val="00052E69"/>
    <w:rsid w:val="00053570"/>
    <w:rsid w:val="00053645"/>
    <w:rsid w:val="0005374D"/>
    <w:rsid w:val="00053818"/>
    <w:rsid w:val="000538F1"/>
    <w:rsid w:val="0005492C"/>
    <w:rsid w:val="000552F0"/>
    <w:rsid w:val="00055624"/>
    <w:rsid w:val="00055853"/>
    <w:rsid w:val="00055933"/>
    <w:rsid w:val="00055AC7"/>
    <w:rsid w:val="00055E14"/>
    <w:rsid w:val="00056062"/>
    <w:rsid w:val="0005651E"/>
    <w:rsid w:val="00056D83"/>
    <w:rsid w:val="0005710F"/>
    <w:rsid w:val="0005716B"/>
    <w:rsid w:val="000579FD"/>
    <w:rsid w:val="000600F5"/>
    <w:rsid w:val="00060137"/>
    <w:rsid w:val="0006063D"/>
    <w:rsid w:val="0006129E"/>
    <w:rsid w:val="000612C4"/>
    <w:rsid w:val="000619F6"/>
    <w:rsid w:val="00061C35"/>
    <w:rsid w:val="00061E51"/>
    <w:rsid w:val="00061E5C"/>
    <w:rsid w:val="000624B4"/>
    <w:rsid w:val="00062DBD"/>
    <w:rsid w:val="00062DFB"/>
    <w:rsid w:val="000632E6"/>
    <w:rsid w:val="000632FC"/>
    <w:rsid w:val="0006414C"/>
    <w:rsid w:val="00064670"/>
    <w:rsid w:val="00064DA8"/>
    <w:rsid w:val="00065282"/>
    <w:rsid w:val="0006528F"/>
    <w:rsid w:val="000659EB"/>
    <w:rsid w:val="00065D29"/>
    <w:rsid w:val="00066A38"/>
    <w:rsid w:val="00066D03"/>
    <w:rsid w:val="000670BC"/>
    <w:rsid w:val="00070483"/>
    <w:rsid w:val="0007092D"/>
    <w:rsid w:val="0007153B"/>
    <w:rsid w:val="000716BB"/>
    <w:rsid w:val="00071E8B"/>
    <w:rsid w:val="000722CF"/>
    <w:rsid w:val="00072399"/>
    <w:rsid w:val="000725A0"/>
    <w:rsid w:val="000727C2"/>
    <w:rsid w:val="00072BFB"/>
    <w:rsid w:val="00072DC6"/>
    <w:rsid w:val="00072FC4"/>
    <w:rsid w:val="00072FEF"/>
    <w:rsid w:val="00073593"/>
    <w:rsid w:val="000738A5"/>
    <w:rsid w:val="00073A92"/>
    <w:rsid w:val="00073D32"/>
    <w:rsid w:val="00073FCE"/>
    <w:rsid w:val="000742C7"/>
    <w:rsid w:val="000747D5"/>
    <w:rsid w:val="00074888"/>
    <w:rsid w:val="000748D7"/>
    <w:rsid w:val="00074E11"/>
    <w:rsid w:val="00075101"/>
    <w:rsid w:val="000751BD"/>
    <w:rsid w:val="00075AC1"/>
    <w:rsid w:val="00076229"/>
    <w:rsid w:val="000763D5"/>
    <w:rsid w:val="000763DF"/>
    <w:rsid w:val="000764B9"/>
    <w:rsid w:val="0007662B"/>
    <w:rsid w:val="0007669E"/>
    <w:rsid w:val="0007696E"/>
    <w:rsid w:val="00076C1E"/>
    <w:rsid w:val="000775EB"/>
    <w:rsid w:val="000778E6"/>
    <w:rsid w:val="00077A6F"/>
    <w:rsid w:val="00077DAB"/>
    <w:rsid w:val="00077E2C"/>
    <w:rsid w:val="00080498"/>
    <w:rsid w:val="000808B4"/>
    <w:rsid w:val="00080ADD"/>
    <w:rsid w:val="00080C9C"/>
    <w:rsid w:val="0008187D"/>
    <w:rsid w:val="00081B16"/>
    <w:rsid w:val="00082071"/>
    <w:rsid w:val="000822E0"/>
    <w:rsid w:val="00082719"/>
    <w:rsid w:val="0008278B"/>
    <w:rsid w:val="00082A03"/>
    <w:rsid w:val="00082BC1"/>
    <w:rsid w:val="00082D2A"/>
    <w:rsid w:val="00082E4E"/>
    <w:rsid w:val="00082E81"/>
    <w:rsid w:val="000834E7"/>
    <w:rsid w:val="0008370E"/>
    <w:rsid w:val="00083B54"/>
    <w:rsid w:val="000842F5"/>
    <w:rsid w:val="00084401"/>
    <w:rsid w:val="000847FC"/>
    <w:rsid w:val="0008481C"/>
    <w:rsid w:val="00084CBB"/>
    <w:rsid w:val="0008525F"/>
    <w:rsid w:val="000854E9"/>
    <w:rsid w:val="00085C3B"/>
    <w:rsid w:val="000860CA"/>
    <w:rsid w:val="00086411"/>
    <w:rsid w:val="00086FF9"/>
    <w:rsid w:val="0008789B"/>
    <w:rsid w:val="00087BEC"/>
    <w:rsid w:val="000904D7"/>
    <w:rsid w:val="000910E8"/>
    <w:rsid w:val="000919DE"/>
    <w:rsid w:val="000920F5"/>
    <w:rsid w:val="0009244E"/>
    <w:rsid w:val="000925D3"/>
    <w:rsid w:val="00092919"/>
    <w:rsid w:val="000929F6"/>
    <w:rsid w:val="00092E82"/>
    <w:rsid w:val="000931CF"/>
    <w:rsid w:val="000934B3"/>
    <w:rsid w:val="000934E6"/>
    <w:rsid w:val="00093C4E"/>
    <w:rsid w:val="00093ED7"/>
    <w:rsid w:val="00094328"/>
    <w:rsid w:val="0009433D"/>
    <w:rsid w:val="0009450B"/>
    <w:rsid w:val="000946A0"/>
    <w:rsid w:val="000946F5"/>
    <w:rsid w:val="00094954"/>
    <w:rsid w:val="00094955"/>
    <w:rsid w:val="00094A1C"/>
    <w:rsid w:val="00094F8A"/>
    <w:rsid w:val="000952F3"/>
    <w:rsid w:val="0009557F"/>
    <w:rsid w:val="000955ED"/>
    <w:rsid w:val="0009573D"/>
    <w:rsid w:val="000957A0"/>
    <w:rsid w:val="000957F3"/>
    <w:rsid w:val="00095D99"/>
    <w:rsid w:val="0009616C"/>
    <w:rsid w:val="00096A10"/>
    <w:rsid w:val="00096E05"/>
    <w:rsid w:val="00097040"/>
    <w:rsid w:val="00097059"/>
    <w:rsid w:val="000971EF"/>
    <w:rsid w:val="000972E0"/>
    <w:rsid w:val="00097515"/>
    <w:rsid w:val="000977DA"/>
    <w:rsid w:val="00097966"/>
    <w:rsid w:val="00097E4D"/>
    <w:rsid w:val="00097F5D"/>
    <w:rsid w:val="000A0106"/>
    <w:rsid w:val="000A020A"/>
    <w:rsid w:val="000A03BA"/>
    <w:rsid w:val="000A03F4"/>
    <w:rsid w:val="000A085A"/>
    <w:rsid w:val="000A0BEE"/>
    <w:rsid w:val="000A0C00"/>
    <w:rsid w:val="000A1164"/>
    <w:rsid w:val="000A18CB"/>
    <w:rsid w:val="000A1BDD"/>
    <w:rsid w:val="000A1FA3"/>
    <w:rsid w:val="000A21CE"/>
    <w:rsid w:val="000A22A4"/>
    <w:rsid w:val="000A263F"/>
    <w:rsid w:val="000A26F5"/>
    <w:rsid w:val="000A2738"/>
    <w:rsid w:val="000A27A2"/>
    <w:rsid w:val="000A299B"/>
    <w:rsid w:val="000A2A15"/>
    <w:rsid w:val="000A2B14"/>
    <w:rsid w:val="000A33DC"/>
    <w:rsid w:val="000A347D"/>
    <w:rsid w:val="000A3705"/>
    <w:rsid w:val="000A39FC"/>
    <w:rsid w:val="000A3A27"/>
    <w:rsid w:val="000A3A7A"/>
    <w:rsid w:val="000A3ECA"/>
    <w:rsid w:val="000A409A"/>
    <w:rsid w:val="000A4490"/>
    <w:rsid w:val="000A52FD"/>
    <w:rsid w:val="000A548F"/>
    <w:rsid w:val="000A5562"/>
    <w:rsid w:val="000A5634"/>
    <w:rsid w:val="000A574D"/>
    <w:rsid w:val="000A5994"/>
    <w:rsid w:val="000A5AF6"/>
    <w:rsid w:val="000A5CF6"/>
    <w:rsid w:val="000A60A1"/>
    <w:rsid w:val="000A6303"/>
    <w:rsid w:val="000A688D"/>
    <w:rsid w:val="000A6DDC"/>
    <w:rsid w:val="000A7210"/>
    <w:rsid w:val="000A7265"/>
    <w:rsid w:val="000A7BCC"/>
    <w:rsid w:val="000A7EE4"/>
    <w:rsid w:val="000B059E"/>
    <w:rsid w:val="000B0AA3"/>
    <w:rsid w:val="000B1238"/>
    <w:rsid w:val="000B1456"/>
    <w:rsid w:val="000B1690"/>
    <w:rsid w:val="000B16A4"/>
    <w:rsid w:val="000B1739"/>
    <w:rsid w:val="000B1808"/>
    <w:rsid w:val="000B1B31"/>
    <w:rsid w:val="000B29D3"/>
    <w:rsid w:val="000B2B28"/>
    <w:rsid w:val="000B302D"/>
    <w:rsid w:val="000B32AA"/>
    <w:rsid w:val="000B391A"/>
    <w:rsid w:val="000B3A03"/>
    <w:rsid w:val="000B3B28"/>
    <w:rsid w:val="000B3CFD"/>
    <w:rsid w:val="000B3F11"/>
    <w:rsid w:val="000B4367"/>
    <w:rsid w:val="000B4461"/>
    <w:rsid w:val="000B44B3"/>
    <w:rsid w:val="000B4948"/>
    <w:rsid w:val="000B4AC6"/>
    <w:rsid w:val="000B4ACD"/>
    <w:rsid w:val="000B4DD9"/>
    <w:rsid w:val="000B4E40"/>
    <w:rsid w:val="000B4F80"/>
    <w:rsid w:val="000B5A1F"/>
    <w:rsid w:val="000B5AFE"/>
    <w:rsid w:val="000B6198"/>
    <w:rsid w:val="000B6584"/>
    <w:rsid w:val="000B65F1"/>
    <w:rsid w:val="000B6750"/>
    <w:rsid w:val="000B67FE"/>
    <w:rsid w:val="000B6A00"/>
    <w:rsid w:val="000B6CCA"/>
    <w:rsid w:val="000B6EA7"/>
    <w:rsid w:val="000B7299"/>
    <w:rsid w:val="000B72B8"/>
    <w:rsid w:val="000B78B0"/>
    <w:rsid w:val="000B7B43"/>
    <w:rsid w:val="000C0439"/>
    <w:rsid w:val="000C050C"/>
    <w:rsid w:val="000C07E0"/>
    <w:rsid w:val="000C0994"/>
    <w:rsid w:val="000C0B00"/>
    <w:rsid w:val="000C0C17"/>
    <w:rsid w:val="000C0D75"/>
    <w:rsid w:val="000C13BE"/>
    <w:rsid w:val="000C154F"/>
    <w:rsid w:val="000C1726"/>
    <w:rsid w:val="000C20E0"/>
    <w:rsid w:val="000C2880"/>
    <w:rsid w:val="000C2995"/>
    <w:rsid w:val="000C2F2B"/>
    <w:rsid w:val="000C2F50"/>
    <w:rsid w:val="000C30EA"/>
    <w:rsid w:val="000C3692"/>
    <w:rsid w:val="000C3E95"/>
    <w:rsid w:val="000C4214"/>
    <w:rsid w:val="000C470C"/>
    <w:rsid w:val="000C4CA5"/>
    <w:rsid w:val="000C4ECD"/>
    <w:rsid w:val="000C5272"/>
    <w:rsid w:val="000C544A"/>
    <w:rsid w:val="000C559F"/>
    <w:rsid w:val="000C567D"/>
    <w:rsid w:val="000C5B1A"/>
    <w:rsid w:val="000C60F6"/>
    <w:rsid w:val="000C64C0"/>
    <w:rsid w:val="000C677F"/>
    <w:rsid w:val="000C6828"/>
    <w:rsid w:val="000C689B"/>
    <w:rsid w:val="000C6A8D"/>
    <w:rsid w:val="000C6B48"/>
    <w:rsid w:val="000C6DB3"/>
    <w:rsid w:val="000C7196"/>
    <w:rsid w:val="000C7CC0"/>
    <w:rsid w:val="000C7DFD"/>
    <w:rsid w:val="000D05F8"/>
    <w:rsid w:val="000D0B00"/>
    <w:rsid w:val="000D104A"/>
    <w:rsid w:val="000D116E"/>
    <w:rsid w:val="000D1BD0"/>
    <w:rsid w:val="000D20E7"/>
    <w:rsid w:val="000D242D"/>
    <w:rsid w:val="000D2AC7"/>
    <w:rsid w:val="000D2C37"/>
    <w:rsid w:val="000D2C9C"/>
    <w:rsid w:val="000D2E0B"/>
    <w:rsid w:val="000D3152"/>
    <w:rsid w:val="000D326D"/>
    <w:rsid w:val="000D3405"/>
    <w:rsid w:val="000D34B3"/>
    <w:rsid w:val="000D3AAB"/>
    <w:rsid w:val="000D3CF3"/>
    <w:rsid w:val="000D463D"/>
    <w:rsid w:val="000D46BF"/>
    <w:rsid w:val="000D483E"/>
    <w:rsid w:val="000D4867"/>
    <w:rsid w:val="000D4A5A"/>
    <w:rsid w:val="000D4E07"/>
    <w:rsid w:val="000D4ECB"/>
    <w:rsid w:val="000D50A2"/>
    <w:rsid w:val="000D5C63"/>
    <w:rsid w:val="000D5EAA"/>
    <w:rsid w:val="000D606E"/>
    <w:rsid w:val="000D612F"/>
    <w:rsid w:val="000D62F6"/>
    <w:rsid w:val="000D66B0"/>
    <w:rsid w:val="000D6704"/>
    <w:rsid w:val="000D744C"/>
    <w:rsid w:val="000D7A1D"/>
    <w:rsid w:val="000D7BBB"/>
    <w:rsid w:val="000D7D09"/>
    <w:rsid w:val="000E05A8"/>
    <w:rsid w:val="000E0A48"/>
    <w:rsid w:val="000E0AE0"/>
    <w:rsid w:val="000E0C5D"/>
    <w:rsid w:val="000E0C99"/>
    <w:rsid w:val="000E0E0F"/>
    <w:rsid w:val="000E0E1E"/>
    <w:rsid w:val="000E0E25"/>
    <w:rsid w:val="000E1179"/>
    <w:rsid w:val="000E126E"/>
    <w:rsid w:val="000E1B74"/>
    <w:rsid w:val="000E1B88"/>
    <w:rsid w:val="000E1D4B"/>
    <w:rsid w:val="000E20AA"/>
    <w:rsid w:val="000E2144"/>
    <w:rsid w:val="000E2196"/>
    <w:rsid w:val="000E2387"/>
    <w:rsid w:val="000E2524"/>
    <w:rsid w:val="000E26DA"/>
    <w:rsid w:val="000E29E4"/>
    <w:rsid w:val="000E2A4F"/>
    <w:rsid w:val="000E2B30"/>
    <w:rsid w:val="000E2B57"/>
    <w:rsid w:val="000E2BFA"/>
    <w:rsid w:val="000E2F5A"/>
    <w:rsid w:val="000E31C9"/>
    <w:rsid w:val="000E31FE"/>
    <w:rsid w:val="000E3959"/>
    <w:rsid w:val="000E3C44"/>
    <w:rsid w:val="000E3D0F"/>
    <w:rsid w:val="000E3D50"/>
    <w:rsid w:val="000E3E2A"/>
    <w:rsid w:val="000E4582"/>
    <w:rsid w:val="000E4586"/>
    <w:rsid w:val="000E49E6"/>
    <w:rsid w:val="000E4B60"/>
    <w:rsid w:val="000E4C09"/>
    <w:rsid w:val="000E4F12"/>
    <w:rsid w:val="000E501A"/>
    <w:rsid w:val="000E5066"/>
    <w:rsid w:val="000E5410"/>
    <w:rsid w:val="000E54E2"/>
    <w:rsid w:val="000E5987"/>
    <w:rsid w:val="000E59C9"/>
    <w:rsid w:val="000E5B4D"/>
    <w:rsid w:val="000E5BFC"/>
    <w:rsid w:val="000E61AC"/>
    <w:rsid w:val="000E6544"/>
    <w:rsid w:val="000E6BCD"/>
    <w:rsid w:val="000E6CAE"/>
    <w:rsid w:val="000E734C"/>
    <w:rsid w:val="000E7613"/>
    <w:rsid w:val="000E762E"/>
    <w:rsid w:val="000E7816"/>
    <w:rsid w:val="000E7EB1"/>
    <w:rsid w:val="000E7F4F"/>
    <w:rsid w:val="000F017E"/>
    <w:rsid w:val="000F0871"/>
    <w:rsid w:val="000F0AA0"/>
    <w:rsid w:val="000F0C42"/>
    <w:rsid w:val="000F0D35"/>
    <w:rsid w:val="000F0DBE"/>
    <w:rsid w:val="000F1404"/>
    <w:rsid w:val="000F1AE8"/>
    <w:rsid w:val="000F1C11"/>
    <w:rsid w:val="000F2346"/>
    <w:rsid w:val="000F2606"/>
    <w:rsid w:val="000F2A97"/>
    <w:rsid w:val="000F2E3C"/>
    <w:rsid w:val="000F3583"/>
    <w:rsid w:val="000F3C53"/>
    <w:rsid w:val="000F3D48"/>
    <w:rsid w:val="000F3E7E"/>
    <w:rsid w:val="000F4276"/>
    <w:rsid w:val="000F43B9"/>
    <w:rsid w:val="000F465C"/>
    <w:rsid w:val="000F4664"/>
    <w:rsid w:val="000F4905"/>
    <w:rsid w:val="000F49F4"/>
    <w:rsid w:val="000F4A25"/>
    <w:rsid w:val="000F4A45"/>
    <w:rsid w:val="000F4ADB"/>
    <w:rsid w:val="000F4E3E"/>
    <w:rsid w:val="000F4E7F"/>
    <w:rsid w:val="000F4FC0"/>
    <w:rsid w:val="000F5794"/>
    <w:rsid w:val="000F5F23"/>
    <w:rsid w:val="000F6199"/>
    <w:rsid w:val="000F6788"/>
    <w:rsid w:val="000F6951"/>
    <w:rsid w:val="000F6A60"/>
    <w:rsid w:val="000F6AF3"/>
    <w:rsid w:val="000F6B7B"/>
    <w:rsid w:val="000F73DB"/>
    <w:rsid w:val="000F7565"/>
    <w:rsid w:val="000F76DA"/>
    <w:rsid w:val="000F778B"/>
    <w:rsid w:val="000F7897"/>
    <w:rsid w:val="000F7D96"/>
    <w:rsid w:val="000F7FE3"/>
    <w:rsid w:val="000F7FFC"/>
    <w:rsid w:val="001008DB"/>
    <w:rsid w:val="00100D30"/>
    <w:rsid w:val="001010EF"/>
    <w:rsid w:val="00101889"/>
    <w:rsid w:val="001019DB"/>
    <w:rsid w:val="00101C8E"/>
    <w:rsid w:val="001020BF"/>
    <w:rsid w:val="001021E3"/>
    <w:rsid w:val="00102263"/>
    <w:rsid w:val="0010229B"/>
    <w:rsid w:val="0010248F"/>
    <w:rsid w:val="00102510"/>
    <w:rsid w:val="00102772"/>
    <w:rsid w:val="00102971"/>
    <w:rsid w:val="00102E7D"/>
    <w:rsid w:val="00102F66"/>
    <w:rsid w:val="00102FF9"/>
    <w:rsid w:val="0010391E"/>
    <w:rsid w:val="001039DA"/>
    <w:rsid w:val="00103A4D"/>
    <w:rsid w:val="00103BED"/>
    <w:rsid w:val="0010464D"/>
    <w:rsid w:val="00104D13"/>
    <w:rsid w:val="00104F78"/>
    <w:rsid w:val="0010548F"/>
    <w:rsid w:val="001058A4"/>
    <w:rsid w:val="00105A5A"/>
    <w:rsid w:val="001064F0"/>
    <w:rsid w:val="0010687A"/>
    <w:rsid w:val="001068D8"/>
    <w:rsid w:val="00106B2E"/>
    <w:rsid w:val="00106C15"/>
    <w:rsid w:val="00107064"/>
    <w:rsid w:val="001073CA"/>
    <w:rsid w:val="00107DF4"/>
    <w:rsid w:val="00110027"/>
    <w:rsid w:val="00110195"/>
    <w:rsid w:val="001102AE"/>
    <w:rsid w:val="00110527"/>
    <w:rsid w:val="0011110E"/>
    <w:rsid w:val="001115E6"/>
    <w:rsid w:val="00111797"/>
    <w:rsid w:val="00111E21"/>
    <w:rsid w:val="00112222"/>
    <w:rsid w:val="00112302"/>
    <w:rsid w:val="00112330"/>
    <w:rsid w:val="0011277E"/>
    <w:rsid w:val="001129D3"/>
    <w:rsid w:val="001129D8"/>
    <w:rsid w:val="00112ECA"/>
    <w:rsid w:val="001133EC"/>
    <w:rsid w:val="001134A5"/>
    <w:rsid w:val="00113595"/>
    <w:rsid w:val="00113E6D"/>
    <w:rsid w:val="00114096"/>
    <w:rsid w:val="00114D36"/>
    <w:rsid w:val="00115106"/>
    <w:rsid w:val="00115A1A"/>
    <w:rsid w:val="00115E23"/>
    <w:rsid w:val="001161A7"/>
    <w:rsid w:val="00116335"/>
    <w:rsid w:val="001165B1"/>
    <w:rsid w:val="001166D0"/>
    <w:rsid w:val="00116A65"/>
    <w:rsid w:val="00116CAE"/>
    <w:rsid w:val="00116FDD"/>
    <w:rsid w:val="00117D68"/>
    <w:rsid w:val="0012015D"/>
    <w:rsid w:val="0012092E"/>
    <w:rsid w:val="00120BE8"/>
    <w:rsid w:val="00120C43"/>
    <w:rsid w:val="00120D94"/>
    <w:rsid w:val="00120EEF"/>
    <w:rsid w:val="001210F4"/>
    <w:rsid w:val="001211F7"/>
    <w:rsid w:val="001214A8"/>
    <w:rsid w:val="001214AD"/>
    <w:rsid w:val="00121659"/>
    <w:rsid w:val="001218EA"/>
    <w:rsid w:val="0012191F"/>
    <w:rsid w:val="00121965"/>
    <w:rsid w:val="00121FD7"/>
    <w:rsid w:val="0012246C"/>
    <w:rsid w:val="00122734"/>
    <w:rsid w:val="00122A28"/>
    <w:rsid w:val="00122DBC"/>
    <w:rsid w:val="0012355E"/>
    <w:rsid w:val="00123896"/>
    <w:rsid w:val="00123A60"/>
    <w:rsid w:val="00123D16"/>
    <w:rsid w:val="001240B6"/>
    <w:rsid w:val="0012456A"/>
    <w:rsid w:val="00124D4E"/>
    <w:rsid w:val="001251B1"/>
    <w:rsid w:val="0012547F"/>
    <w:rsid w:val="001256E9"/>
    <w:rsid w:val="00125E5B"/>
    <w:rsid w:val="00125F58"/>
    <w:rsid w:val="0012678A"/>
    <w:rsid w:val="001267F6"/>
    <w:rsid w:val="00126A05"/>
    <w:rsid w:val="001271E2"/>
    <w:rsid w:val="001274D6"/>
    <w:rsid w:val="00127A61"/>
    <w:rsid w:val="00127AB1"/>
    <w:rsid w:val="00127C2B"/>
    <w:rsid w:val="00130146"/>
    <w:rsid w:val="00130603"/>
    <w:rsid w:val="00130CB3"/>
    <w:rsid w:val="00130E18"/>
    <w:rsid w:val="00130FE7"/>
    <w:rsid w:val="001310D7"/>
    <w:rsid w:val="00131333"/>
    <w:rsid w:val="0013137F"/>
    <w:rsid w:val="001313C2"/>
    <w:rsid w:val="0013167D"/>
    <w:rsid w:val="00131744"/>
    <w:rsid w:val="00131A50"/>
    <w:rsid w:val="00131B32"/>
    <w:rsid w:val="0013218F"/>
    <w:rsid w:val="0013251E"/>
    <w:rsid w:val="0013257B"/>
    <w:rsid w:val="00132614"/>
    <w:rsid w:val="00133256"/>
    <w:rsid w:val="0013334B"/>
    <w:rsid w:val="00133369"/>
    <w:rsid w:val="00133912"/>
    <w:rsid w:val="00133CB8"/>
    <w:rsid w:val="00133E23"/>
    <w:rsid w:val="0013430C"/>
    <w:rsid w:val="0013453D"/>
    <w:rsid w:val="001345F0"/>
    <w:rsid w:val="0013478E"/>
    <w:rsid w:val="00134F91"/>
    <w:rsid w:val="001353E8"/>
    <w:rsid w:val="00135722"/>
    <w:rsid w:val="001361A8"/>
    <w:rsid w:val="001361B3"/>
    <w:rsid w:val="00136C0E"/>
    <w:rsid w:val="00136FA8"/>
    <w:rsid w:val="00137529"/>
    <w:rsid w:val="001378C7"/>
    <w:rsid w:val="00137C68"/>
    <w:rsid w:val="00137FDE"/>
    <w:rsid w:val="0014009E"/>
    <w:rsid w:val="00140445"/>
    <w:rsid w:val="001404A4"/>
    <w:rsid w:val="001407CC"/>
    <w:rsid w:val="001407F1"/>
    <w:rsid w:val="00140839"/>
    <w:rsid w:val="00140AF0"/>
    <w:rsid w:val="00140B66"/>
    <w:rsid w:val="00140CED"/>
    <w:rsid w:val="00140D77"/>
    <w:rsid w:val="001417C1"/>
    <w:rsid w:val="00141A49"/>
    <w:rsid w:val="00141B62"/>
    <w:rsid w:val="001423CA"/>
    <w:rsid w:val="001427A1"/>
    <w:rsid w:val="00143417"/>
    <w:rsid w:val="0014351E"/>
    <w:rsid w:val="00143807"/>
    <w:rsid w:val="00144083"/>
    <w:rsid w:val="00144433"/>
    <w:rsid w:val="00144876"/>
    <w:rsid w:val="00144CA4"/>
    <w:rsid w:val="0014522D"/>
    <w:rsid w:val="00145434"/>
    <w:rsid w:val="00145E2B"/>
    <w:rsid w:val="00146244"/>
    <w:rsid w:val="00146AA8"/>
    <w:rsid w:val="0014722E"/>
    <w:rsid w:val="001473F2"/>
    <w:rsid w:val="00147402"/>
    <w:rsid w:val="00147542"/>
    <w:rsid w:val="00147AFC"/>
    <w:rsid w:val="001508C5"/>
    <w:rsid w:val="00150C88"/>
    <w:rsid w:val="00150D59"/>
    <w:rsid w:val="00150ED9"/>
    <w:rsid w:val="00150FC0"/>
    <w:rsid w:val="00151758"/>
    <w:rsid w:val="00151D71"/>
    <w:rsid w:val="001522BF"/>
    <w:rsid w:val="00152C4E"/>
    <w:rsid w:val="00152CE1"/>
    <w:rsid w:val="00152D52"/>
    <w:rsid w:val="001533D1"/>
    <w:rsid w:val="001534FF"/>
    <w:rsid w:val="00153AA7"/>
    <w:rsid w:val="00153F39"/>
    <w:rsid w:val="001541B5"/>
    <w:rsid w:val="00154212"/>
    <w:rsid w:val="00154331"/>
    <w:rsid w:val="0015442F"/>
    <w:rsid w:val="001548E5"/>
    <w:rsid w:val="00154F6F"/>
    <w:rsid w:val="001550F9"/>
    <w:rsid w:val="0015513C"/>
    <w:rsid w:val="0015523B"/>
    <w:rsid w:val="00155327"/>
    <w:rsid w:val="00155936"/>
    <w:rsid w:val="00155966"/>
    <w:rsid w:val="001560B3"/>
    <w:rsid w:val="001562BB"/>
    <w:rsid w:val="0015646F"/>
    <w:rsid w:val="00156AAB"/>
    <w:rsid w:val="00156FF0"/>
    <w:rsid w:val="00157271"/>
    <w:rsid w:val="00157416"/>
    <w:rsid w:val="00157749"/>
    <w:rsid w:val="00157B1A"/>
    <w:rsid w:val="00157CEC"/>
    <w:rsid w:val="00157D58"/>
    <w:rsid w:val="00157F36"/>
    <w:rsid w:val="001603F0"/>
    <w:rsid w:val="0016078A"/>
    <w:rsid w:val="00160D86"/>
    <w:rsid w:val="00160ECE"/>
    <w:rsid w:val="0016123B"/>
    <w:rsid w:val="0016146D"/>
    <w:rsid w:val="001615A8"/>
    <w:rsid w:val="00161E17"/>
    <w:rsid w:val="00161EE5"/>
    <w:rsid w:val="00162097"/>
    <w:rsid w:val="001620A3"/>
    <w:rsid w:val="001620E3"/>
    <w:rsid w:val="001623B9"/>
    <w:rsid w:val="0016245E"/>
    <w:rsid w:val="00162744"/>
    <w:rsid w:val="00162800"/>
    <w:rsid w:val="00162C70"/>
    <w:rsid w:val="00162ED6"/>
    <w:rsid w:val="00162FB0"/>
    <w:rsid w:val="001631A0"/>
    <w:rsid w:val="00163FB7"/>
    <w:rsid w:val="001642E3"/>
    <w:rsid w:val="001642EB"/>
    <w:rsid w:val="00164463"/>
    <w:rsid w:val="0016452F"/>
    <w:rsid w:val="001647AC"/>
    <w:rsid w:val="00164AA4"/>
    <w:rsid w:val="00164AC0"/>
    <w:rsid w:val="001650FE"/>
    <w:rsid w:val="00165240"/>
    <w:rsid w:val="00165428"/>
    <w:rsid w:val="001657E3"/>
    <w:rsid w:val="00165BD6"/>
    <w:rsid w:val="0016606E"/>
    <w:rsid w:val="001660C2"/>
    <w:rsid w:val="001664B9"/>
    <w:rsid w:val="00166531"/>
    <w:rsid w:val="00166659"/>
    <w:rsid w:val="001666C1"/>
    <w:rsid w:val="001667AF"/>
    <w:rsid w:val="00166AC5"/>
    <w:rsid w:val="00166B2E"/>
    <w:rsid w:val="00167246"/>
    <w:rsid w:val="001675AD"/>
    <w:rsid w:val="00167974"/>
    <w:rsid w:val="00170C24"/>
    <w:rsid w:val="00171188"/>
    <w:rsid w:val="00171A2C"/>
    <w:rsid w:val="00171EE9"/>
    <w:rsid w:val="00171EEB"/>
    <w:rsid w:val="00172053"/>
    <w:rsid w:val="0017209E"/>
    <w:rsid w:val="00172922"/>
    <w:rsid w:val="00172C39"/>
    <w:rsid w:val="00172C47"/>
    <w:rsid w:val="0017362D"/>
    <w:rsid w:val="0017373B"/>
    <w:rsid w:val="00173748"/>
    <w:rsid w:val="00173E99"/>
    <w:rsid w:val="00174417"/>
    <w:rsid w:val="001746FE"/>
    <w:rsid w:val="0017496A"/>
    <w:rsid w:val="00174F8D"/>
    <w:rsid w:val="001753D3"/>
    <w:rsid w:val="0017542A"/>
    <w:rsid w:val="00175897"/>
    <w:rsid w:val="001758B4"/>
    <w:rsid w:val="00175977"/>
    <w:rsid w:val="00175DDC"/>
    <w:rsid w:val="0017626A"/>
    <w:rsid w:val="001768CB"/>
    <w:rsid w:val="00176D05"/>
    <w:rsid w:val="00176E5A"/>
    <w:rsid w:val="001772A4"/>
    <w:rsid w:val="0017752D"/>
    <w:rsid w:val="00177741"/>
    <w:rsid w:val="00177C06"/>
    <w:rsid w:val="00177E88"/>
    <w:rsid w:val="00180053"/>
    <w:rsid w:val="00180357"/>
    <w:rsid w:val="00180370"/>
    <w:rsid w:val="001804F1"/>
    <w:rsid w:val="00180C67"/>
    <w:rsid w:val="001811DE"/>
    <w:rsid w:val="001811ED"/>
    <w:rsid w:val="00181671"/>
    <w:rsid w:val="00181C8B"/>
    <w:rsid w:val="0018242A"/>
    <w:rsid w:val="001825C7"/>
    <w:rsid w:val="0018267A"/>
    <w:rsid w:val="00182687"/>
    <w:rsid w:val="001829F9"/>
    <w:rsid w:val="001837A2"/>
    <w:rsid w:val="00183866"/>
    <w:rsid w:val="00184160"/>
    <w:rsid w:val="0018445B"/>
    <w:rsid w:val="00184B93"/>
    <w:rsid w:val="00184E6B"/>
    <w:rsid w:val="00185563"/>
    <w:rsid w:val="00185B30"/>
    <w:rsid w:val="00185E3F"/>
    <w:rsid w:val="00186007"/>
    <w:rsid w:val="0018607D"/>
    <w:rsid w:val="00186341"/>
    <w:rsid w:val="00186790"/>
    <w:rsid w:val="001869C3"/>
    <w:rsid w:val="00186A9B"/>
    <w:rsid w:val="00186B4A"/>
    <w:rsid w:val="001876F4"/>
    <w:rsid w:val="00187B45"/>
    <w:rsid w:val="0019048E"/>
    <w:rsid w:val="00190C50"/>
    <w:rsid w:val="00191528"/>
    <w:rsid w:val="00191625"/>
    <w:rsid w:val="00191956"/>
    <w:rsid w:val="00191A4F"/>
    <w:rsid w:val="00191EC3"/>
    <w:rsid w:val="00191EF6"/>
    <w:rsid w:val="0019250D"/>
    <w:rsid w:val="0019252F"/>
    <w:rsid w:val="001925D1"/>
    <w:rsid w:val="001925E0"/>
    <w:rsid w:val="001925EF"/>
    <w:rsid w:val="001927FD"/>
    <w:rsid w:val="00192C98"/>
    <w:rsid w:val="00192E43"/>
    <w:rsid w:val="00192FB3"/>
    <w:rsid w:val="0019311C"/>
    <w:rsid w:val="001937AB"/>
    <w:rsid w:val="00193BE5"/>
    <w:rsid w:val="00193E6A"/>
    <w:rsid w:val="00195AA9"/>
    <w:rsid w:val="00195C69"/>
    <w:rsid w:val="00195F23"/>
    <w:rsid w:val="00195F67"/>
    <w:rsid w:val="001960F9"/>
    <w:rsid w:val="00196149"/>
    <w:rsid w:val="00196314"/>
    <w:rsid w:val="00196639"/>
    <w:rsid w:val="00196C83"/>
    <w:rsid w:val="001970FC"/>
    <w:rsid w:val="00197180"/>
    <w:rsid w:val="00197474"/>
    <w:rsid w:val="0019796F"/>
    <w:rsid w:val="001979DE"/>
    <w:rsid w:val="00197FDE"/>
    <w:rsid w:val="001A0788"/>
    <w:rsid w:val="001A098B"/>
    <w:rsid w:val="001A0AE5"/>
    <w:rsid w:val="001A0E09"/>
    <w:rsid w:val="001A1000"/>
    <w:rsid w:val="001A1026"/>
    <w:rsid w:val="001A11E7"/>
    <w:rsid w:val="001A156D"/>
    <w:rsid w:val="001A15E3"/>
    <w:rsid w:val="001A197E"/>
    <w:rsid w:val="001A19FA"/>
    <w:rsid w:val="001A1BFE"/>
    <w:rsid w:val="001A1CD9"/>
    <w:rsid w:val="001A1FB7"/>
    <w:rsid w:val="001A2244"/>
    <w:rsid w:val="001A29F8"/>
    <w:rsid w:val="001A2C40"/>
    <w:rsid w:val="001A2D62"/>
    <w:rsid w:val="001A2F75"/>
    <w:rsid w:val="001A3446"/>
    <w:rsid w:val="001A3674"/>
    <w:rsid w:val="001A3A8E"/>
    <w:rsid w:val="001A3EEB"/>
    <w:rsid w:val="001A4A2C"/>
    <w:rsid w:val="001A570A"/>
    <w:rsid w:val="001A5968"/>
    <w:rsid w:val="001A6824"/>
    <w:rsid w:val="001A68FF"/>
    <w:rsid w:val="001A69B1"/>
    <w:rsid w:val="001A77D2"/>
    <w:rsid w:val="001B01EB"/>
    <w:rsid w:val="001B06B6"/>
    <w:rsid w:val="001B0AE4"/>
    <w:rsid w:val="001B0D0A"/>
    <w:rsid w:val="001B0D5F"/>
    <w:rsid w:val="001B102B"/>
    <w:rsid w:val="001B10C0"/>
    <w:rsid w:val="001B1477"/>
    <w:rsid w:val="001B1868"/>
    <w:rsid w:val="001B1C7B"/>
    <w:rsid w:val="001B2077"/>
    <w:rsid w:val="001B21A3"/>
    <w:rsid w:val="001B221B"/>
    <w:rsid w:val="001B2298"/>
    <w:rsid w:val="001B25FB"/>
    <w:rsid w:val="001B2950"/>
    <w:rsid w:val="001B29B9"/>
    <w:rsid w:val="001B2BC7"/>
    <w:rsid w:val="001B2CBF"/>
    <w:rsid w:val="001B2ED0"/>
    <w:rsid w:val="001B3130"/>
    <w:rsid w:val="001B318B"/>
    <w:rsid w:val="001B3560"/>
    <w:rsid w:val="001B3604"/>
    <w:rsid w:val="001B3B2A"/>
    <w:rsid w:val="001B3C02"/>
    <w:rsid w:val="001B3E56"/>
    <w:rsid w:val="001B3FC6"/>
    <w:rsid w:val="001B40CE"/>
    <w:rsid w:val="001B4573"/>
    <w:rsid w:val="001B4826"/>
    <w:rsid w:val="001B4ACC"/>
    <w:rsid w:val="001B4C15"/>
    <w:rsid w:val="001B4F57"/>
    <w:rsid w:val="001B570B"/>
    <w:rsid w:val="001B5ADA"/>
    <w:rsid w:val="001B5B12"/>
    <w:rsid w:val="001B6030"/>
    <w:rsid w:val="001B6060"/>
    <w:rsid w:val="001B67F0"/>
    <w:rsid w:val="001B6F22"/>
    <w:rsid w:val="001B6F5C"/>
    <w:rsid w:val="001B7713"/>
    <w:rsid w:val="001B771B"/>
    <w:rsid w:val="001B778F"/>
    <w:rsid w:val="001C039D"/>
    <w:rsid w:val="001C04C5"/>
    <w:rsid w:val="001C0AA7"/>
    <w:rsid w:val="001C0BAB"/>
    <w:rsid w:val="001C0C28"/>
    <w:rsid w:val="001C0D38"/>
    <w:rsid w:val="001C1216"/>
    <w:rsid w:val="001C127E"/>
    <w:rsid w:val="001C13A0"/>
    <w:rsid w:val="001C1724"/>
    <w:rsid w:val="001C173A"/>
    <w:rsid w:val="001C173E"/>
    <w:rsid w:val="001C1909"/>
    <w:rsid w:val="001C1A9F"/>
    <w:rsid w:val="001C1C19"/>
    <w:rsid w:val="001C2163"/>
    <w:rsid w:val="001C2525"/>
    <w:rsid w:val="001C2C0E"/>
    <w:rsid w:val="001C2CDB"/>
    <w:rsid w:val="001C2F6C"/>
    <w:rsid w:val="001C2FBE"/>
    <w:rsid w:val="001C30CA"/>
    <w:rsid w:val="001C32A1"/>
    <w:rsid w:val="001C38D1"/>
    <w:rsid w:val="001C39D1"/>
    <w:rsid w:val="001C3C66"/>
    <w:rsid w:val="001C3FB6"/>
    <w:rsid w:val="001C409C"/>
    <w:rsid w:val="001C4413"/>
    <w:rsid w:val="001C45FF"/>
    <w:rsid w:val="001C4962"/>
    <w:rsid w:val="001C4C1F"/>
    <w:rsid w:val="001C4F71"/>
    <w:rsid w:val="001C545D"/>
    <w:rsid w:val="001C5BD8"/>
    <w:rsid w:val="001C5C1A"/>
    <w:rsid w:val="001C5DAA"/>
    <w:rsid w:val="001C6228"/>
    <w:rsid w:val="001C6574"/>
    <w:rsid w:val="001C658D"/>
    <w:rsid w:val="001C674F"/>
    <w:rsid w:val="001C6A44"/>
    <w:rsid w:val="001C718D"/>
    <w:rsid w:val="001C73E2"/>
    <w:rsid w:val="001C7515"/>
    <w:rsid w:val="001C7723"/>
    <w:rsid w:val="001C7854"/>
    <w:rsid w:val="001C7F46"/>
    <w:rsid w:val="001D05B8"/>
    <w:rsid w:val="001D05CF"/>
    <w:rsid w:val="001D06A9"/>
    <w:rsid w:val="001D0969"/>
    <w:rsid w:val="001D0F1A"/>
    <w:rsid w:val="001D1182"/>
    <w:rsid w:val="001D146A"/>
    <w:rsid w:val="001D1B9D"/>
    <w:rsid w:val="001D2481"/>
    <w:rsid w:val="001D24FF"/>
    <w:rsid w:val="001D25C4"/>
    <w:rsid w:val="001D2935"/>
    <w:rsid w:val="001D2E7C"/>
    <w:rsid w:val="001D3306"/>
    <w:rsid w:val="001D3966"/>
    <w:rsid w:val="001D3A66"/>
    <w:rsid w:val="001D3B93"/>
    <w:rsid w:val="001D40CE"/>
    <w:rsid w:val="001D44CA"/>
    <w:rsid w:val="001D482A"/>
    <w:rsid w:val="001D4D29"/>
    <w:rsid w:val="001D4F9F"/>
    <w:rsid w:val="001D53C7"/>
    <w:rsid w:val="001D553D"/>
    <w:rsid w:val="001D55C7"/>
    <w:rsid w:val="001D59DD"/>
    <w:rsid w:val="001D5B3E"/>
    <w:rsid w:val="001D5FCB"/>
    <w:rsid w:val="001D67CB"/>
    <w:rsid w:val="001D6B94"/>
    <w:rsid w:val="001D6BCD"/>
    <w:rsid w:val="001D6FD8"/>
    <w:rsid w:val="001D7337"/>
    <w:rsid w:val="001D7818"/>
    <w:rsid w:val="001D7C9D"/>
    <w:rsid w:val="001E00AF"/>
    <w:rsid w:val="001E086D"/>
    <w:rsid w:val="001E08AC"/>
    <w:rsid w:val="001E11BD"/>
    <w:rsid w:val="001E1552"/>
    <w:rsid w:val="001E1A77"/>
    <w:rsid w:val="001E1E0A"/>
    <w:rsid w:val="001E20DB"/>
    <w:rsid w:val="001E22F3"/>
    <w:rsid w:val="001E262A"/>
    <w:rsid w:val="001E27E1"/>
    <w:rsid w:val="001E290A"/>
    <w:rsid w:val="001E2BCE"/>
    <w:rsid w:val="001E33F3"/>
    <w:rsid w:val="001E3895"/>
    <w:rsid w:val="001E39F2"/>
    <w:rsid w:val="001E3B62"/>
    <w:rsid w:val="001E3BF1"/>
    <w:rsid w:val="001E401E"/>
    <w:rsid w:val="001E415A"/>
    <w:rsid w:val="001E4356"/>
    <w:rsid w:val="001E4446"/>
    <w:rsid w:val="001E4C21"/>
    <w:rsid w:val="001E4C73"/>
    <w:rsid w:val="001E548B"/>
    <w:rsid w:val="001E5D94"/>
    <w:rsid w:val="001E65A3"/>
    <w:rsid w:val="001E66E0"/>
    <w:rsid w:val="001E6AF3"/>
    <w:rsid w:val="001E6EF5"/>
    <w:rsid w:val="001E71CB"/>
    <w:rsid w:val="001E7272"/>
    <w:rsid w:val="001E7BA3"/>
    <w:rsid w:val="001E7C38"/>
    <w:rsid w:val="001F0270"/>
    <w:rsid w:val="001F02C2"/>
    <w:rsid w:val="001F031F"/>
    <w:rsid w:val="001F0805"/>
    <w:rsid w:val="001F0CF3"/>
    <w:rsid w:val="001F0DE2"/>
    <w:rsid w:val="001F0EA4"/>
    <w:rsid w:val="001F118F"/>
    <w:rsid w:val="001F179A"/>
    <w:rsid w:val="001F1979"/>
    <w:rsid w:val="001F19A7"/>
    <w:rsid w:val="001F1F7E"/>
    <w:rsid w:val="001F2140"/>
    <w:rsid w:val="001F24D5"/>
    <w:rsid w:val="001F25D9"/>
    <w:rsid w:val="001F28BB"/>
    <w:rsid w:val="001F2EB9"/>
    <w:rsid w:val="001F31EA"/>
    <w:rsid w:val="001F3227"/>
    <w:rsid w:val="001F3351"/>
    <w:rsid w:val="001F337A"/>
    <w:rsid w:val="001F3A4B"/>
    <w:rsid w:val="001F3CE9"/>
    <w:rsid w:val="001F3D5D"/>
    <w:rsid w:val="001F3E05"/>
    <w:rsid w:val="001F3E23"/>
    <w:rsid w:val="001F4169"/>
    <w:rsid w:val="001F4441"/>
    <w:rsid w:val="001F44F9"/>
    <w:rsid w:val="001F47D1"/>
    <w:rsid w:val="001F4A04"/>
    <w:rsid w:val="001F4D84"/>
    <w:rsid w:val="001F51E2"/>
    <w:rsid w:val="001F5BFB"/>
    <w:rsid w:val="001F610C"/>
    <w:rsid w:val="001F6269"/>
    <w:rsid w:val="001F62DE"/>
    <w:rsid w:val="001F6460"/>
    <w:rsid w:val="001F6718"/>
    <w:rsid w:val="001F6833"/>
    <w:rsid w:val="001F6C8A"/>
    <w:rsid w:val="001F6F15"/>
    <w:rsid w:val="001F7499"/>
    <w:rsid w:val="001F7788"/>
    <w:rsid w:val="001F7B57"/>
    <w:rsid w:val="002001D0"/>
    <w:rsid w:val="00200684"/>
    <w:rsid w:val="0020076D"/>
    <w:rsid w:val="00200934"/>
    <w:rsid w:val="00200C3A"/>
    <w:rsid w:val="002016F0"/>
    <w:rsid w:val="00201894"/>
    <w:rsid w:val="00201A0A"/>
    <w:rsid w:val="002023D4"/>
    <w:rsid w:val="00202557"/>
    <w:rsid w:val="00202A38"/>
    <w:rsid w:val="00202DF6"/>
    <w:rsid w:val="00202FC4"/>
    <w:rsid w:val="00203068"/>
    <w:rsid w:val="00203C84"/>
    <w:rsid w:val="00203CDA"/>
    <w:rsid w:val="00203EAF"/>
    <w:rsid w:val="00204962"/>
    <w:rsid w:val="00204972"/>
    <w:rsid w:val="00204C82"/>
    <w:rsid w:val="00204EE8"/>
    <w:rsid w:val="00205416"/>
    <w:rsid w:val="00205589"/>
    <w:rsid w:val="00205B8A"/>
    <w:rsid w:val="00205FFC"/>
    <w:rsid w:val="002062CF"/>
    <w:rsid w:val="0020644A"/>
    <w:rsid w:val="002064AC"/>
    <w:rsid w:val="002066AE"/>
    <w:rsid w:val="002069D6"/>
    <w:rsid w:val="00206D61"/>
    <w:rsid w:val="00207631"/>
    <w:rsid w:val="00207908"/>
    <w:rsid w:val="00207E1F"/>
    <w:rsid w:val="00207FD0"/>
    <w:rsid w:val="002103C4"/>
    <w:rsid w:val="002103DF"/>
    <w:rsid w:val="002108B2"/>
    <w:rsid w:val="002109F6"/>
    <w:rsid w:val="00210FA8"/>
    <w:rsid w:val="00211156"/>
    <w:rsid w:val="002111D6"/>
    <w:rsid w:val="00211769"/>
    <w:rsid w:val="00211A9D"/>
    <w:rsid w:val="00211BF8"/>
    <w:rsid w:val="00211FD7"/>
    <w:rsid w:val="00212275"/>
    <w:rsid w:val="002122D4"/>
    <w:rsid w:val="002129CC"/>
    <w:rsid w:val="00213512"/>
    <w:rsid w:val="00213588"/>
    <w:rsid w:val="002146A2"/>
    <w:rsid w:val="00214B77"/>
    <w:rsid w:val="00214D4B"/>
    <w:rsid w:val="00214F1B"/>
    <w:rsid w:val="002150E7"/>
    <w:rsid w:val="0021524D"/>
    <w:rsid w:val="00215299"/>
    <w:rsid w:val="00215537"/>
    <w:rsid w:val="00215A15"/>
    <w:rsid w:val="00215A32"/>
    <w:rsid w:val="00215AC9"/>
    <w:rsid w:val="0021705B"/>
    <w:rsid w:val="00217152"/>
    <w:rsid w:val="002177C7"/>
    <w:rsid w:val="00217C94"/>
    <w:rsid w:val="0022028A"/>
    <w:rsid w:val="0022074E"/>
    <w:rsid w:val="00220A2A"/>
    <w:rsid w:val="00221065"/>
    <w:rsid w:val="002214C1"/>
    <w:rsid w:val="00221501"/>
    <w:rsid w:val="0022160E"/>
    <w:rsid w:val="00221981"/>
    <w:rsid w:val="00221B7B"/>
    <w:rsid w:val="00221BF0"/>
    <w:rsid w:val="0022205A"/>
    <w:rsid w:val="002224E9"/>
    <w:rsid w:val="002226CD"/>
    <w:rsid w:val="00222850"/>
    <w:rsid w:val="00222AF1"/>
    <w:rsid w:val="00222C08"/>
    <w:rsid w:val="00222CBE"/>
    <w:rsid w:val="00222EAF"/>
    <w:rsid w:val="00222F02"/>
    <w:rsid w:val="00223294"/>
    <w:rsid w:val="00223866"/>
    <w:rsid w:val="00223B8C"/>
    <w:rsid w:val="00224091"/>
    <w:rsid w:val="0022457E"/>
    <w:rsid w:val="002245F0"/>
    <w:rsid w:val="00224823"/>
    <w:rsid w:val="00224B1A"/>
    <w:rsid w:val="00224FBA"/>
    <w:rsid w:val="0022503B"/>
    <w:rsid w:val="0022558F"/>
    <w:rsid w:val="00225E3C"/>
    <w:rsid w:val="0022609B"/>
    <w:rsid w:val="00226220"/>
    <w:rsid w:val="002264D0"/>
    <w:rsid w:val="00226AB4"/>
    <w:rsid w:val="00226BF3"/>
    <w:rsid w:val="00226E09"/>
    <w:rsid w:val="00227E25"/>
    <w:rsid w:val="00227FC6"/>
    <w:rsid w:val="002300DF"/>
    <w:rsid w:val="00230258"/>
    <w:rsid w:val="00230A8D"/>
    <w:rsid w:val="00230D46"/>
    <w:rsid w:val="0023147D"/>
    <w:rsid w:val="002316C8"/>
    <w:rsid w:val="00231722"/>
    <w:rsid w:val="002317E6"/>
    <w:rsid w:val="00231860"/>
    <w:rsid w:val="00231A8E"/>
    <w:rsid w:val="00231BA4"/>
    <w:rsid w:val="0023213B"/>
    <w:rsid w:val="002325EE"/>
    <w:rsid w:val="00232B2A"/>
    <w:rsid w:val="00232CC6"/>
    <w:rsid w:val="00233040"/>
    <w:rsid w:val="002331E4"/>
    <w:rsid w:val="00233344"/>
    <w:rsid w:val="002339EA"/>
    <w:rsid w:val="0023403A"/>
    <w:rsid w:val="00234698"/>
    <w:rsid w:val="0023479B"/>
    <w:rsid w:val="00234AE3"/>
    <w:rsid w:val="00234C05"/>
    <w:rsid w:val="0023501D"/>
    <w:rsid w:val="00235241"/>
    <w:rsid w:val="0023557E"/>
    <w:rsid w:val="002358B5"/>
    <w:rsid w:val="00235DB0"/>
    <w:rsid w:val="00235ECE"/>
    <w:rsid w:val="00235F1F"/>
    <w:rsid w:val="0023615C"/>
    <w:rsid w:val="0023684E"/>
    <w:rsid w:val="00236955"/>
    <w:rsid w:val="0023696B"/>
    <w:rsid w:val="0023798F"/>
    <w:rsid w:val="00240210"/>
    <w:rsid w:val="002407DB"/>
    <w:rsid w:val="00240C3D"/>
    <w:rsid w:val="00240CC5"/>
    <w:rsid w:val="002419EC"/>
    <w:rsid w:val="00241A1C"/>
    <w:rsid w:val="00241A52"/>
    <w:rsid w:val="00241B3A"/>
    <w:rsid w:val="00241F33"/>
    <w:rsid w:val="002424CD"/>
    <w:rsid w:val="002424E5"/>
    <w:rsid w:val="0024257A"/>
    <w:rsid w:val="002425A3"/>
    <w:rsid w:val="00242AA2"/>
    <w:rsid w:val="00242EBC"/>
    <w:rsid w:val="00242F37"/>
    <w:rsid w:val="002430CC"/>
    <w:rsid w:val="002433BA"/>
    <w:rsid w:val="002435F6"/>
    <w:rsid w:val="00243ADB"/>
    <w:rsid w:val="00243D19"/>
    <w:rsid w:val="0024400A"/>
    <w:rsid w:val="002441F5"/>
    <w:rsid w:val="002443EC"/>
    <w:rsid w:val="0024464D"/>
    <w:rsid w:val="00244BFC"/>
    <w:rsid w:val="00244CBB"/>
    <w:rsid w:val="00244D56"/>
    <w:rsid w:val="00245273"/>
    <w:rsid w:val="00245457"/>
    <w:rsid w:val="00245A09"/>
    <w:rsid w:val="002460FA"/>
    <w:rsid w:val="002465AE"/>
    <w:rsid w:val="00246617"/>
    <w:rsid w:val="0024694E"/>
    <w:rsid w:val="002469C2"/>
    <w:rsid w:val="00246B45"/>
    <w:rsid w:val="00246CF7"/>
    <w:rsid w:val="002473AA"/>
    <w:rsid w:val="002473E4"/>
    <w:rsid w:val="00247DE7"/>
    <w:rsid w:val="00247DF0"/>
    <w:rsid w:val="0025011A"/>
    <w:rsid w:val="0025011E"/>
    <w:rsid w:val="00250170"/>
    <w:rsid w:val="002501AC"/>
    <w:rsid w:val="0025099A"/>
    <w:rsid w:val="00250A18"/>
    <w:rsid w:val="00250AFB"/>
    <w:rsid w:val="00251076"/>
    <w:rsid w:val="00251085"/>
    <w:rsid w:val="0025114E"/>
    <w:rsid w:val="002511A7"/>
    <w:rsid w:val="0025121B"/>
    <w:rsid w:val="00251341"/>
    <w:rsid w:val="0025144E"/>
    <w:rsid w:val="00251611"/>
    <w:rsid w:val="00251C25"/>
    <w:rsid w:val="002528F3"/>
    <w:rsid w:val="00252977"/>
    <w:rsid w:val="00252BF5"/>
    <w:rsid w:val="00252F4C"/>
    <w:rsid w:val="00252F59"/>
    <w:rsid w:val="00253249"/>
    <w:rsid w:val="002537F5"/>
    <w:rsid w:val="0025380B"/>
    <w:rsid w:val="00253A54"/>
    <w:rsid w:val="00253DAD"/>
    <w:rsid w:val="0025491D"/>
    <w:rsid w:val="00254C5A"/>
    <w:rsid w:val="002555C8"/>
    <w:rsid w:val="002557BE"/>
    <w:rsid w:val="00255906"/>
    <w:rsid w:val="00255A67"/>
    <w:rsid w:val="00255B06"/>
    <w:rsid w:val="0025612F"/>
    <w:rsid w:val="002565B0"/>
    <w:rsid w:val="00256790"/>
    <w:rsid w:val="00256B3C"/>
    <w:rsid w:val="00256C66"/>
    <w:rsid w:val="00256E7A"/>
    <w:rsid w:val="002570B2"/>
    <w:rsid w:val="0025712B"/>
    <w:rsid w:val="00257189"/>
    <w:rsid w:val="00257395"/>
    <w:rsid w:val="00257654"/>
    <w:rsid w:val="0025786C"/>
    <w:rsid w:val="00257EA8"/>
    <w:rsid w:val="00257F71"/>
    <w:rsid w:val="00260204"/>
    <w:rsid w:val="002606B2"/>
    <w:rsid w:val="00260AE1"/>
    <w:rsid w:val="00260F7D"/>
    <w:rsid w:val="00260F91"/>
    <w:rsid w:val="002613BD"/>
    <w:rsid w:val="00261929"/>
    <w:rsid w:val="00261E4D"/>
    <w:rsid w:val="00261E68"/>
    <w:rsid w:val="00261F40"/>
    <w:rsid w:val="00262411"/>
    <w:rsid w:val="0026259F"/>
    <w:rsid w:val="00262672"/>
    <w:rsid w:val="00263355"/>
    <w:rsid w:val="002633EA"/>
    <w:rsid w:val="00263698"/>
    <w:rsid w:val="002637EB"/>
    <w:rsid w:val="00263988"/>
    <w:rsid w:val="002639D6"/>
    <w:rsid w:val="00263D61"/>
    <w:rsid w:val="00263D89"/>
    <w:rsid w:val="00264147"/>
    <w:rsid w:val="00264392"/>
    <w:rsid w:val="00264484"/>
    <w:rsid w:val="00264791"/>
    <w:rsid w:val="00264B64"/>
    <w:rsid w:val="00264C6B"/>
    <w:rsid w:val="00264D99"/>
    <w:rsid w:val="00264F40"/>
    <w:rsid w:val="002650F1"/>
    <w:rsid w:val="0026553A"/>
    <w:rsid w:val="0026596E"/>
    <w:rsid w:val="00265A77"/>
    <w:rsid w:val="00265E6E"/>
    <w:rsid w:val="002669EA"/>
    <w:rsid w:val="00266A4A"/>
    <w:rsid w:val="00266D3C"/>
    <w:rsid w:val="00267203"/>
    <w:rsid w:val="0026745E"/>
    <w:rsid w:val="002679BB"/>
    <w:rsid w:val="00267A3B"/>
    <w:rsid w:val="00267B0C"/>
    <w:rsid w:val="00267B49"/>
    <w:rsid w:val="00267C86"/>
    <w:rsid w:val="00267D5C"/>
    <w:rsid w:val="00270514"/>
    <w:rsid w:val="002709D0"/>
    <w:rsid w:val="00270B63"/>
    <w:rsid w:val="00270C18"/>
    <w:rsid w:val="00270D24"/>
    <w:rsid w:val="002710BD"/>
    <w:rsid w:val="00271291"/>
    <w:rsid w:val="002714A1"/>
    <w:rsid w:val="00271E52"/>
    <w:rsid w:val="00272147"/>
    <w:rsid w:val="002724A1"/>
    <w:rsid w:val="002724C3"/>
    <w:rsid w:val="00272728"/>
    <w:rsid w:val="00272770"/>
    <w:rsid w:val="0027296E"/>
    <w:rsid w:val="00272BA5"/>
    <w:rsid w:val="00272BE1"/>
    <w:rsid w:val="00272BF2"/>
    <w:rsid w:val="00272EE3"/>
    <w:rsid w:val="002731C5"/>
    <w:rsid w:val="0027321E"/>
    <w:rsid w:val="00273263"/>
    <w:rsid w:val="002735A9"/>
    <w:rsid w:val="0027379D"/>
    <w:rsid w:val="002739AA"/>
    <w:rsid w:val="0027419C"/>
    <w:rsid w:val="00274524"/>
    <w:rsid w:val="002750F6"/>
    <w:rsid w:val="002751BC"/>
    <w:rsid w:val="00275241"/>
    <w:rsid w:val="0027543F"/>
    <w:rsid w:val="0027565E"/>
    <w:rsid w:val="00275798"/>
    <w:rsid w:val="00275DD6"/>
    <w:rsid w:val="0027606D"/>
    <w:rsid w:val="00276102"/>
    <w:rsid w:val="00276202"/>
    <w:rsid w:val="00276643"/>
    <w:rsid w:val="0027671E"/>
    <w:rsid w:val="00277270"/>
    <w:rsid w:val="002772BE"/>
    <w:rsid w:val="0027766C"/>
    <w:rsid w:val="00277855"/>
    <w:rsid w:val="00277B0D"/>
    <w:rsid w:val="00277DCA"/>
    <w:rsid w:val="00277E55"/>
    <w:rsid w:val="00277ED5"/>
    <w:rsid w:val="0028004E"/>
    <w:rsid w:val="00280F8F"/>
    <w:rsid w:val="00281283"/>
    <w:rsid w:val="00281A06"/>
    <w:rsid w:val="00281A39"/>
    <w:rsid w:val="00282125"/>
    <w:rsid w:val="002825EE"/>
    <w:rsid w:val="00282FF3"/>
    <w:rsid w:val="00283996"/>
    <w:rsid w:val="00283BAA"/>
    <w:rsid w:val="00283EEC"/>
    <w:rsid w:val="0028444B"/>
    <w:rsid w:val="00284AE7"/>
    <w:rsid w:val="00285101"/>
    <w:rsid w:val="002851B9"/>
    <w:rsid w:val="002858A7"/>
    <w:rsid w:val="00285930"/>
    <w:rsid w:val="002860A4"/>
    <w:rsid w:val="00286402"/>
    <w:rsid w:val="002871B2"/>
    <w:rsid w:val="002876E4"/>
    <w:rsid w:val="002877DB"/>
    <w:rsid w:val="00287A4C"/>
    <w:rsid w:val="0029065C"/>
    <w:rsid w:val="00290A85"/>
    <w:rsid w:val="00290B40"/>
    <w:rsid w:val="00290BB2"/>
    <w:rsid w:val="00290C77"/>
    <w:rsid w:val="00290E07"/>
    <w:rsid w:val="0029112B"/>
    <w:rsid w:val="0029189F"/>
    <w:rsid w:val="00291A4D"/>
    <w:rsid w:val="00292016"/>
    <w:rsid w:val="0029263C"/>
    <w:rsid w:val="002926A8"/>
    <w:rsid w:val="00292A6A"/>
    <w:rsid w:val="00292D64"/>
    <w:rsid w:val="00292EEB"/>
    <w:rsid w:val="00293381"/>
    <w:rsid w:val="002936B5"/>
    <w:rsid w:val="00293BF1"/>
    <w:rsid w:val="00293C1A"/>
    <w:rsid w:val="00293D44"/>
    <w:rsid w:val="00293FB9"/>
    <w:rsid w:val="00294495"/>
    <w:rsid w:val="00294DE8"/>
    <w:rsid w:val="00294DF5"/>
    <w:rsid w:val="00295018"/>
    <w:rsid w:val="002951AF"/>
    <w:rsid w:val="0029587D"/>
    <w:rsid w:val="0029634F"/>
    <w:rsid w:val="002964E2"/>
    <w:rsid w:val="002965EA"/>
    <w:rsid w:val="002965EB"/>
    <w:rsid w:val="002968C7"/>
    <w:rsid w:val="00296C0D"/>
    <w:rsid w:val="00296D7D"/>
    <w:rsid w:val="00297100"/>
    <w:rsid w:val="00297706"/>
    <w:rsid w:val="002A001C"/>
    <w:rsid w:val="002A016F"/>
    <w:rsid w:val="002A038F"/>
    <w:rsid w:val="002A07D0"/>
    <w:rsid w:val="002A0B86"/>
    <w:rsid w:val="002A1145"/>
    <w:rsid w:val="002A13FE"/>
    <w:rsid w:val="002A16E9"/>
    <w:rsid w:val="002A16EA"/>
    <w:rsid w:val="002A174F"/>
    <w:rsid w:val="002A189C"/>
    <w:rsid w:val="002A18C7"/>
    <w:rsid w:val="002A1A01"/>
    <w:rsid w:val="002A1AB5"/>
    <w:rsid w:val="002A2000"/>
    <w:rsid w:val="002A203D"/>
    <w:rsid w:val="002A2078"/>
    <w:rsid w:val="002A21E8"/>
    <w:rsid w:val="002A24C0"/>
    <w:rsid w:val="002A2B07"/>
    <w:rsid w:val="002A2C5E"/>
    <w:rsid w:val="002A2FAC"/>
    <w:rsid w:val="002A300C"/>
    <w:rsid w:val="002A3A4F"/>
    <w:rsid w:val="002A3CD8"/>
    <w:rsid w:val="002A4606"/>
    <w:rsid w:val="002A565E"/>
    <w:rsid w:val="002A5E9E"/>
    <w:rsid w:val="002A5F66"/>
    <w:rsid w:val="002A6380"/>
    <w:rsid w:val="002A65C6"/>
    <w:rsid w:val="002A660B"/>
    <w:rsid w:val="002A67D9"/>
    <w:rsid w:val="002A6892"/>
    <w:rsid w:val="002A6D05"/>
    <w:rsid w:val="002A7319"/>
    <w:rsid w:val="002A771A"/>
    <w:rsid w:val="002A7E8A"/>
    <w:rsid w:val="002B0320"/>
    <w:rsid w:val="002B07CA"/>
    <w:rsid w:val="002B0B96"/>
    <w:rsid w:val="002B0BF5"/>
    <w:rsid w:val="002B0E52"/>
    <w:rsid w:val="002B0E73"/>
    <w:rsid w:val="002B1562"/>
    <w:rsid w:val="002B17B6"/>
    <w:rsid w:val="002B1982"/>
    <w:rsid w:val="002B1E1A"/>
    <w:rsid w:val="002B20BD"/>
    <w:rsid w:val="002B2121"/>
    <w:rsid w:val="002B214F"/>
    <w:rsid w:val="002B22E9"/>
    <w:rsid w:val="002B2A9B"/>
    <w:rsid w:val="002B308E"/>
    <w:rsid w:val="002B313C"/>
    <w:rsid w:val="002B3427"/>
    <w:rsid w:val="002B3AE7"/>
    <w:rsid w:val="002B3C97"/>
    <w:rsid w:val="002B471B"/>
    <w:rsid w:val="002B4D20"/>
    <w:rsid w:val="002B5078"/>
    <w:rsid w:val="002B50B6"/>
    <w:rsid w:val="002B5324"/>
    <w:rsid w:val="002B5369"/>
    <w:rsid w:val="002B583B"/>
    <w:rsid w:val="002B5CAE"/>
    <w:rsid w:val="002B5FDD"/>
    <w:rsid w:val="002B6095"/>
    <w:rsid w:val="002B6B7B"/>
    <w:rsid w:val="002B6BDA"/>
    <w:rsid w:val="002B6C0C"/>
    <w:rsid w:val="002B70C5"/>
    <w:rsid w:val="002B74C3"/>
    <w:rsid w:val="002B77AE"/>
    <w:rsid w:val="002B7AEC"/>
    <w:rsid w:val="002B7CE5"/>
    <w:rsid w:val="002B7DEB"/>
    <w:rsid w:val="002B7F9C"/>
    <w:rsid w:val="002C06C6"/>
    <w:rsid w:val="002C09DB"/>
    <w:rsid w:val="002C0F83"/>
    <w:rsid w:val="002C102E"/>
    <w:rsid w:val="002C132D"/>
    <w:rsid w:val="002C19C1"/>
    <w:rsid w:val="002C1A58"/>
    <w:rsid w:val="002C1C28"/>
    <w:rsid w:val="002C1DC6"/>
    <w:rsid w:val="002C23BC"/>
    <w:rsid w:val="002C292A"/>
    <w:rsid w:val="002C2D62"/>
    <w:rsid w:val="002C2D95"/>
    <w:rsid w:val="002C3E87"/>
    <w:rsid w:val="002C47EF"/>
    <w:rsid w:val="002C48CD"/>
    <w:rsid w:val="002C4A64"/>
    <w:rsid w:val="002C4E5C"/>
    <w:rsid w:val="002C5D66"/>
    <w:rsid w:val="002C5DB7"/>
    <w:rsid w:val="002C5F70"/>
    <w:rsid w:val="002C5FC2"/>
    <w:rsid w:val="002C627A"/>
    <w:rsid w:val="002C6407"/>
    <w:rsid w:val="002C6B21"/>
    <w:rsid w:val="002C7E85"/>
    <w:rsid w:val="002C7F0F"/>
    <w:rsid w:val="002C7FE8"/>
    <w:rsid w:val="002D02E3"/>
    <w:rsid w:val="002D0530"/>
    <w:rsid w:val="002D08D0"/>
    <w:rsid w:val="002D0AA0"/>
    <w:rsid w:val="002D0AD3"/>
    <w:rsid w:val="002D0D0F"/>
    <w:rsid w:val="002D0E1D"/>
    <w:rsid w:val="002D174F"/>
    <w:rsid w:val="002D17E8"/>
    <w:rsid w:val="002D1EED"/>
    <w:rsid w:val="002D2261"/>
    <w:rsid w:val="002D229C"/>
    <w:rsid w:val="002D230A"/>
    <w:rsid w:val="002D29A2"/>
    <w:rsid w:val="002D3162"/>
    <w:rsid w:val="002D357A"/>
    <w:rsid w:val="002D37FB"/>
    <w:rsid w:val="002D3DCA"/>
    <w:rsid w:val="002D401B"/>
    <w:rsid w:val="002D4079"/>
    <w:rsid w:val="002D40C2"/>
    <w:rsid w:val="002D40E8"/>
    <w:rsid w:val="002D537E"/>
    <w:rsid w:val="002D58CE"/>
    <w:rsid w:val="002D5A4B"/>
    <w:rsid w:val="002D5CB8"/>
    <w:rsid w:val="002D5E57"/>
    <w:rsid w:val="002D6230"/>
    <w:rsid w:val="002D6255"/>
    <w:rsid w:val="002D62FD"/>
    <w:rsid w:val="002D632D"/>
    <w:rsid w:val="002D65F1"/>
    <w:rsid w:val="002D6950"/>
    <w:rsid w:val="002D6E3A"/>
    <w:rsid w:val="002D7103"/>
    <w:rsid w:val="002D746D"/>
    <w:rsid w:val="002D7B16"/>
    <w:rsid w:val="002E058E"/>
    <w:rsid w:val="002E08E1"/>
    <w:rsid w:val="002E0D1B"/>
    <w:rsid w:val="002E1482"/>
    <w:rsid w:val="002E1892"/>
    <w:rsid w:val="002E1A3F"/>
    <w:rsid w:val="002E1BE8"/>
    <w:rsid w:val="002E1C78"/>
    <w:rsid w:val="002E1D70"/>
    <w:rsid w:val="002E2217"/>
    <w:rsid w:val="002E22C2"/>
    <w:rsid w:val="002E23B4"/>
    <w:rsid w:val="002E2883"/>
    <w:rsid w:val="002E28C4"/>
    <w:rsid w:val="002E28EB"/>
    <w:rsid w:val="002E290F"/>
    <w:rsid w:val="002E2998"/>
    <w:rsid w:val="002E29A7"/>
    <w:rsid w:val="002E2C55"/>
    <w:rsid w:val="002E2F9A"/>
    <w:rsid w:val="002E3046"/>
    <w:rsid w:val="002E30EF"/>
    <w:rsid w:val="002E321B"/>
    <w:rsid w:val="002E3ACD"/>
    <w:rsid w:val="002E3B22"/>
    <w:rsid w:val="002E3EFF"/>
    <w:rsid w:val="002E433B"/>
    <w:rsid w:val="002E43AB"/>
    <w:rsid w:val="002E4AB9"/>
    <w:rsid w:val="002E4BC5"/>
    <w:rsid w:val="002E4DE3"/>
    <w:rsid w:val="002E4DE4"/>
    <w:rsid w:val="002E4E31"/>
    <w:rsid w:val="002E4F4F"/>
    <w:rsid w:val="002E550D"/>
    <w:rsid w:val="002E56D6"/>
    <w:rsid w:val="002E583F"/>
    <w:rsid w:val="002E5983"/>
    <w:rsid w:val="002E5E58"/>
    <w:rsid w:val="002E6290"/>
    <w:rsid w:val="002E62E8"/>
    <w:rsid w:val="002E6437"/>
    <w:rsid w:val="002E7294"/>
    <w:rsid w:val="002E7520"/>
    <w:rsid w:val="002E7B79"/>
    <w:rsid w:val="002E7CCD"/>
    <w:rsid w:val="002F0132"/>
    <w:rsid w:val="002F049D"/>
    <w:rsid w:val="002F0F65"/>
    <w:rsid w:val="002F0FF8"/>
    <w:rsid w:val="002F1171"/>
    <w:rsid w:val="002F17BA"/>
    <w:rsid w:val="002F185A"/>
    <w:rsid w:val="002F1D97"/>
    <w:rsid w:val="002F1E28"/>
    <w:rsid w:val="002F27E7"/>
    <w:rsid w:val="002F2904"/>
    <w:rsid w:val="002F33B8"/>
    <w:rsid w:val="002F33ED"/>
    <w:rsid w:val="002F35D1"/>
    <w:rsid w:val="002F3B66"/>
    <w:rsid w:val="002F3BA6"/>
    <w:rsid w:val="002F3C76"/>
    <w:rsid w:val="002F3C9C"/>
    <w:rsid w:val="002F3DB9"/>
    <w:rsid w:val="002F3E00"/>
    <w:rsid w:val="002F48D4"/>
    <w:rsid w:val="002F4A79"/>
    <w:rsid w:val="002F4B3B"/>
    <w:rsid w:val="002F4BE1"/>
    <w:rsid w:val="002F5307"/>
    <w:rsid w:val="002F5405"/>
    <w:rsid w:val="002F566B"/>
    <w:rsid w:val="002F5C83"/>
    <w:rsid w:val="002F5D86"/>
    <w:rsid w:val="002F62BA"/>
    <w:rsid w:val="002F6492"/>
    <w:rsid w:val="002F6789"/>
    <w:rsid w:val="002F71DC"/>
    <w:rsid w:val="002F7255"/>
    <w:rsid w:val="002F7310"/>
    <w:rsid w:val="002F75B7"/>
    <w:rsid w:val="002F7782"/>
    <w:rsid w:val="002F7840"/>
    <w:rsid w:val="002F7A85"/>
    <w:rsid w:val="002F7DE1"/>
    <w:rsid w:val="002F7FCF"/>
    <w:rsid w:val="00300635"/>
    <w:rsid w:val="00300718"/>
    <w:rsid w:val="0030186A"/>
    <w:rsid w:val="00301979"/>
    <w:rsid w:val="00301DF9"/>
    <w:rsid w:val="0030207A"/>
    <w:rsid w:val="003024D4"/>
    <w:rsid w:val="003025DC"/>
    <w:rsid w:val="003026FF"/>
    <w:rsid w:val="00302753"/>
    <w:rsid w:val="0030296C"/>
    <w:rsid w:val="00302AB8"/>
    <w:rsid w:val="00302C6C"/>
    <w:rsid w:val="00303393"/>
    <w:rsid w:val="003033DE"/>
    <w:rsid w:val="003039A2"/>
    <w:rsid w:val="00303B04"/>
    <w:rsid w:val="00303BA6"/>
    <w:rsid w:val="003045CA"/>
    <w:rsid w:val="003047A5"/>
    <w:rsid w:val="00304B4C"/>
    <w:rsid w:val="00304E2A"/>
    <w:rsid w:val="003053F2"/>
    <w:rsid w:val="0030551F"/>
    <w:rsid w:val="003055F1"/>
    <w:rsid w:val="003056E6"/>
    <w:rsid w:val="00305B0B"/>
    <w:rsid w:val="00305C59"/>
    <w:rsid w:val="00305D43"/>
    <w:rsid w:val="00306202"/>
    <w:rsid w:val="00306478"/>
    <w:rsid w:val="00306585"/>
    <w:rsid w:val="003065A2"/>
    <w:rsid w:val="00306774"/>
    <w:rsid w:val="00306AED"/>
    <w:rsid w:val="00306C3E"/>
    <w:rsid w:val="00306DE6"/>
    <w:rsid w:val="00306DEC"/>
    <w:rsid w:val="00307AD9"/>
    <w:rsid w:val="00307D23"/>
    <w:rsid w:val="00310009"/>
    <w:rsid w:val="00310218"/>
    <w:rsid w:val="003103EB"/>
    <w:rsid w:val="003105A8"/>
    <w:rsid w:val="00310B4F"/>
    <w:rsid w:val="00310C3C"/>
    <w:rsid w:val="00310DCF"/>
    <w:rsid w:val="003110CC"/>
    <w:rsid w:val="0031166B"/>
    <w:rsid w:val="00311923"/>
    <w:rsid w:val="00311FE0"/>
    <w:rsid w:val="00312235"/>
    <w:rsid w:val="00312244"/>
    <w:rsid w:val="00312853"/>
    <w:rsid w:val="00312E61"/>
    <w:rsid w:val="0031412A"/>
    <w:rsid w:val="0031416D"/>
    <w:rsid w:val="00314671"/>
    <w:rsid w:val="00314EAA"/>
    <w:rsid w:val="00315D82"/>
    <w:rsid w:val="00315DAC"/>
    <w:rsid w:val="0031619F"/>
    <w:rsid w:val="003166CA"/>
    <w:rsid w:val="003169F0"/>
    <w:rsid w:val="0031716E"/>
    <w:rsid w:val="00317B06"/>
    <w:rsid w:val="003203B7"/>
    <w:rsid w:val="00320487"/>
    <w:rsid w:val="00320884"/>
    <w:rsid w:val="00320C1A"/>
    <w:rsid w:val="00320CFE"/>
    <w:rsid w:val="00320FAB"/>
    <w:rsid w:val="003211E8"/>
    <w:rsid w:val="00321204"/>
    <w:rsid w:val="00321260"/>
    <w:rsid w:val="00321492"/>
    <w:rsid w:val="00321709"/>
    <w:rsid w:val="00321725"/>
    <w:rsid w:val="00321771"/>
    <w:rsid w:val="00321987"/>
    <w:rsid w:val="003219A4"/>
    <w:rsid w:val="003219BF"/>
    <w:rsid w:val="00321D55"/>
    <w:rsid w:val="00321FC9"/>
    <w:rsid w:val="00322630"/>
    <w:rsid w:val="0032264B"/>
    <w:rsid w:val="00323337"/>
    <w:rsid w:val="003237A4"/>
    <w:rsid w:val="00324187"/>
    <w:rsid w:val="0032453C"/>
    <w:rsid w:val="00324594"/>
    <w:rsid w:val="003250F9"/>
    <w:rsid w:val="003250FD"/>
    <w:rsid w:val="00325214"/>
    <w:rsid w:val="003254E1"/>
    <w:rsid w:val="0032574B"/>
    <w:rsid w:val="003258D6"/>
    <w:rsid w:val="00325939"/>
    <w:rsid w:val="00325B00"/>
    <w:rsid w:val="00325B9F"/>
    <w:rsid w:val="00325BAE"/>
    <w:rsid w:val="00325BC4"/>
    <w:rsid w:val="00326341"/>
    <w:rsid w:val="00326388"/>
    <w:rsid w:val="003264E1"/>
    <w:rsid w:val="00326581"/>
    <w:rsid w:val="003265D8"/>
    <w:rsid w:val="00326BC5"/>
    <w:rsid w:val="0032709F"/>
    <w:rsid w:val="003279E9"/>
    <w:rsid w:val="00330013"/>
    <w:rsid w:val="0033075E"/>
    <w:rsid w:val="0033098B"/>
    <w:rsid w:val="00330A7C"/>
    <w:rsid w:val="0033113E"/>
    <w:rsid w:val="0033116E"/>
    <w:rsid w:val="00331257"/>
    <w:rsid w:val="00331502"/>
    <w:rsid w:val="003316A1"/>
    <w:rsid w:val="00331CB0"/>
    <w:rsid w:val="00331DF1"/>
    <w:rsid w:val="00331E0D"/>
    <w:rsid w:val="0033240E"/>
    <w:rsid w:val="003327E3"/>
    <w:rsid w:val="00332AF9"/>
    <w:rsid w:val="00332C92"/>
    <w:rsid w:val="00333116"/>
    <w:rsid w:val="0033326B"/>
    <w:rsid w:val="0033405B"/>
    <w:rsid w:val="003340C3"/>
    <w:rsid w:val="0033427B"/>
    <w:rsid w:val="003342F3"/>
    <w:rsid w:val="003342FF"/>
    <w:rsid w:val="003347BF"/>
    <w:rsid w:val="00334B34"/>
    <w:rsid w:val="00334BC5"/>
    <w:rsid w:val="00334D87"/>
    <w:rsid w:val="003350A2"/>
    <w:rsid w:val="003350F0"/>
    <w:rsid w:val="00335286"/>
    <w:rsid w:val="00335D02"/>
    <w:rsid w:val="00335E64"/>
    <w:rsid w:val="003361C0"/>
    <w:rsid w:val="003364EC"/>
    <w:rsid w:val="003366C0"/>
    <w:rsid w:val="003368E2"/>
    <w:rsid w:val="00336B55"/>
    <w:rsid w:val="00337038"/>
    <w:rsid w:val="003372DC"/>
    <w:rsid w:val="00337400"/>
    <w:rsid w:val="0033744C"/>
    <w:rsid w:val="00337969"/>
    <w:rsid w:val="0034013C"/>
    <w:rsid w:val="0034021E"/>
    <w:rsid w:val="003408D6"/>
    <w:rsid w:val="00340CD9"/>
    <w:rsid w:val="00340D9E"/>
    <w:rsid w:val="00340FFC"/>
    <w:rsid w:val="00341B2B"/>
    <w:rsid w:val="00341D01"/>
    <w:rsid w:val="00341DD2"/>
    <w:rsid w:val="00341F09"/>
    <w:rsid w:val="00342520"/>
    <w:rsid w:val="00342DDB"/>
    <w:rsid w:val="00342EB6"/>
    <w:rsid w:val="00342EC2"/>
    <w:rsid w:val="003432DF"/>
    <w:rsid w:val="003433F7"/>
    <w:rsid w:val="003435DF"/>
    <w:rsid w:val="00343ABC"/>
    <w:rsid w:val="00344655"/>
    <w:rsid w:val="003446F5"/>
    <w:rsid w:val="00345027"/>
    <w:rsid w:val="00345237"/>
    <w:rsid w:val="003452B7"/>
    <w:rsid w:val="00345447"/>
    <w:rsid w:val="003458D9"/>
    <w:rsid w:val="00345BE0"/>
    <w:rsid w:val="00345EFF"/>
    <w:rsid w:val="00345F59"/>
    <w:rsid w:val="003460E6"/>
    <w:rsid w:val="00346229"/>
    <w:rsid w:val="00346310"/>
    <w:rsid w:val="003466C2"/>
    <w:rsid w:val="00346BBD"/>
    <w:rsid w:val="00346DB8"/>
    <w:rsid w:val="00346E39"/>
    <w:rsid w:val="00346FDA"/>
    <w:rsid w:val="00347004"/>
    <w:rsid w:val="00347D7C"/>
    <w:rsid w:val="00347E64"/>
    <w:rsid w:val="00350D1F"/>
    <w:rsid w:val="00351054"/>
    <w:rsid w:val="00351063"/>
    <w:rsid w:val="003518B8"/>
    <w:rsid w:val="00351A40"/>
    <w:rsid w:val="0035255F"/>
    <w:rsid w:val="00352628"/>
    <w:rsid w:val="0035268D"/>
    <w:rsid w:val="00352A3F"/>
    <w:rsid w:val="00352A94"/>
    <w:rsid w:val="00352FF8"/>
    <w:rsid w:val="00353398"/>
    <w:rsid w:val="003535DF"/>
    <w:rsid w:val="00353681"/>
    <w:rsid w:val="00353A9C"/>
    <w:rsid w:val="00354062"/>
    <w:rsid w:val="003540D6"/>
    <w:rsid w:val="003542AD"/>
    <w:rsid w:val="00354816"/>
    <w:rsid w:val="00354903"/>
    <w:rsid w:val="00354B90"/>
    <w:rsid w:val="0035549E"/>
    <w:rsid w:val="00355887"/>
    <w:rsid w:val="00355947"/>
    <w:rsid w:val="00355E23"/>
    <w:rsid w:val="00355E4F"/>
    <w:rsid w:val="00355E91"/>
    <w:rsid w:val="0035607C"/>
    <w:rsid w:val="003563E3"/>
    <w:rsid w:val="00356527"/>
    <w:rsid w:val="00356647"/>
    <w:rsid w:val="00356B08"/>
    <w:rsid w:val="00356BDE"/>
    <w:rsid w:val="00356C93"/>
    <w:rsid w:val="003571B5"/>
    <w:rsid w:val="0035736C"/>
    <w:rsid w:val="0035737A"/>
    <w:rsid w:val="00357544"/>
    <w:rsid w:val="00357609"/>
    <w:rsid w:val="00357A21"/>
    <w:rsid w:val="003604A5"/>
    <w:rsid w:val="0036085B"/>
    <w:rsid w:val="003618EA"/>
    <w:rsid w:val="00361A3E"/>
    <w:rsid w:val="003620EC"/>
    <w:rsid w:val="00362B63"/>
    <w:rsid w:val="003630CA"/>
    <w:rsid w:val="0036383B"/>
    <w:rsid w:val="00363BC1"/>
    <w:rsid w:val="00363E1B"/>
    <w:rsid w:val="00363F86"/>
    <w:rsid w:val="0036455D"/>
    <w:rsid w:val="00364C76"/>
    <w:rsid w:val="00364CF2"/>
    <w:rsid w:val="003650DD"/>
    <w:rsid w:val="0036552F"/>
    <w:rsid w:val="003656FC"/>
    <w:rsid w:val="00365F00"/>
    <w:rsid w:val="00365F5E"/>
    <w:rsid w:val="0036622D"/>
    <w:rsid w:val="00367107"/>
    <w:rsid w:val="00367376"/>
    <w:rsid w:val="003676B8"/>
    <w:rsid w:val="003676D4"/>
    <w:rsid w:val="003677AD"/>
    <w:rsid w:val="0036788C"/>
    <w:rsid w:val="00367E36"/>
    <w:rsid w:val="00370170"/>
    <w:rsid w:val="00370396"/>
    <w:rsid w:val="00370699"/>
    <w:rsid w:val="003707C5"/>
    <w:rsid w:val="00371E13"/>
    <w:rsid w:val="00371E33"/>
    <w:rsid w:val="0037247C"/>
    <w:rsid w:val="00372575"/>
    <w:rsid w:val="00372961"/>
    <w:rsid w:val="00372C2A"/>
    <w:rsid w:val="00372CD0"/>
    <w:rsid w:val="00372D5E"/>
    <w:rsid w:val="00372D71"/>
    <w:rsid w:val="003731CF"/>
    <w:rsid w:val="0037321D"/>
    <w:rsid w:val="003732D3"/>
    <w:rsid w:val="003733B5"/>
    <w:rsid w:val="003739CD"/>
    <w:rsid w:val="00373B4B"/>
    <w:rsid w:val="00373E22"/>
    <w:rsid w:val="00373E75"/>
    <w:rsid w:val="003742DA"/>
    <w:rsid w:val="003744AD"/>
    <w:rsid w:val="00374754"/>
    <w:rsid w:val="00374D0C"/>
    <w:rsid w:val="00374D43"/>
    <w:rsid w:val="00374DE6"/>
    <w:rsid w:val="00374FF0"/>
    <w:rsid w:val="0037520D"/>
    <w:rsid w:val="00375275"/>
    <w:rsid w:val="00375349"/>
    <w:rsid w:val="00375509"/>
    <w:rsid w:val="0037556A"/>
    <w:rsid w:val="00376683"/>
    <w:rsid w:val="00376A76"/>
    <w:rsid w:val="00376B85"/>
    <w:rsid w:val="00376C61"/>
    <w:rsid w:val="00376FD0"/>
    <w:rsid w:val="00377020"/>
    <w:rsid w:val="00377940"/>
    <w:rsid w:val="00377973"/>
    <w:rsid w:val="00377B6D"/>
    <w:rsid w:val="00377D26"/>
    <w:rsid w:val="00377DAA"/>
    <w:rsid w:val="003801A2"/>
    <w:rsid w:val="00380280"/>
    <w:rsid w:val="00380342"/>
    <w:rsid w:val="00380856"/>
    <w:rsid w:val="00380EBB"/>
    <w:rsid w:val="00380F4F"/>
    <w:rsid w:val="003810D9"/>
    <w:rsid w:val="00381AB9"/>
    <w:rsid w:val="00381B47"/>
    <w:rsid w:val="00381DE9"/>
    <w:rsid w:val="00381F4C"/>
    <w:rsid w:val="00382284"/>
    <w:rsid w:val="003827FA"/>
    <w:rsid w:val="00382BA0"/>
    <w:rsid w:val="00383598"/>
    <w:rsid w:val="00383E5F"/>
    <w:rsid w:val="00384008"/>
    <w:rsid w:val="00384795"/>
    <w:rsid w:val="003847BC"/>
    <w:rsid w:val="003850A1"/>
    <w:rsid w:val="00385647"/>
    <w:rsid w:val="00385AD4"/>
    <w:rsid w:val="00386298"/>
    <w:rsid w:val="00386675"/>
    <w:rsid w:val="00386B4C"/>
    <w:rsid w:val="00387224"/>
    <w:rsid w:val="0038725D"/>
    <w:rsid w:val="003874A0"/>
    <w:rsid w:val="003875C5"/>
    <w:rsid w:val="0038770A"/>
    <w:rsid w:val="003877E4"/>
    <w:rsid w:val="003878DD"/>
    <w:rsid w:val="00387B0E"/>
    <w:rsid w:val="00387D03"/>
    <w:rsid w:val="00387DDF"/>
    <w:rsid w:val="00390451"/>
    <w:rsid w:val="0039045E"/>
    <w:rsid w:val="00390D3F"/>
    <w:rsid w:val="003911EA"/>
    <w:rsid w:val="0039137B"/>
    <w:rsid w:val="00391581"/>
    <w:rsid w:val="003919B9"/>
    <w:rsid w:val="00391EAA"/>
    <w:rsid w:val="00392203"/>
    <w:rsid w:val="00392413"/>
    <w:rsid w:val="00392688"/>
    <w:rsid w:val="003927B5"/>
    <w:rsid w:val="003927D1"/>
    <w:rsid w:val="00392EA0"/>
    <w:rsid w:val="00393119"/>
    <w:rsid w:val="00393246"/>
    <w:rsid w:val="003936D8"/>
    <w:rsid w:val="00393A44"/>
    <w:rsid w:val="00393F3C"/>
    <w:rsid w:val="00394315"/>
    <w:rsid w:val="00394630"/>
    <w:rsid w:val="003950F0"/>
    <w:rsid w:val="00395492"/>
    <w:rsid w:val="003954D7"/>
    <w:rsid w:val="00396238"/>
    <w:rsid w:val="0039646B"/>
    <w:rsid w:val="00396639"/>
    <w:rsid w:val="003968F9"/>
    <w:rsid w:val="00396A8A"/>
    <w:rsid w:val="00396AD2"/>
    <w:rsid w:val="00396C18"/>
    <w:rsid w:val="00396C4C"/>
    <w:rsid w:val="00396EC6"/>
    <w:rsid w:val="00397085"/>
    <w:rsid w:val="0039741D"/>
    <w:rsid w:val="00397474"/>
    <w:rsid w:val="00397E8E"/>
    <w:rsid w:val="003A008F"/>
    <w:rsid w:val="003A05B4"/>
    <w:rsid w:val="003A0A10"/>
    <w:rsid w:val="003A0A63"/>
    <w:rsid w:val="003A0B8A"/>
    <w:rsid w:val="003A12A5"/>
    <w:rsid w:val="003A13B8"/>
    <w:rsid w:val="003A1475"/>
    <w:rsid w:val="003A147F"/>
    <w:rsid w:val="003A192A"/>
    <w:rsid w:val="003A1995"/>
    <w:rsid w:val="003A2543"/>
    <w:rsid w:val="003A2CBE"/>
    <w:rsid w:val="003A2D48"/>
    <w:rsid w:val="003A2E0B"/>
    <w:rsid w:val="003A3352"/>
    <w:rsid w:val="003A34C0"/>
    <w:rsid w:val="003A358A"/>
    <w:rsid w:val="003A3E78"/>
    <w:rsid w:val="003A4154"/>
    <w:rsid w:val="003A4979"/>
    <w:rsid w:val="003A4AC1"/>
    <w:rsid w:val="003A4E81"/>
    <w:rsid w:val="003A4ECF"/>
    <w:rsid w:val="003A50BC"/>
    <w:rsid w:val="003A512C"/>
    <w:rsid w:val="003A539E"/>
    <w:rsid w:val="003A53CD"/>
    <w:rsid w:val="003A55FD"/>
    <w:rsid w:val="003A56B4"/>
    <w:rsid w:val="003A60AD"/>
    <w:rsid w:val="003A6173"/>
    <w:rsid w:val="003A639C"/>
    <w:rsid w:val="003A63A9"/>
    <w:rsid w:val="003A656E"/>
    <w:rsid w:val="003A679D"/>
    <w:rsid w:val="003A68D4"/>
    <w:rsid w:val="003A69CD"/>
    <w:rsid w:val="003A6D98"/>
    <w:rsid w:val="003A6E66"/>
    <w:rsid w:val="003A6EFE"/>
    <w:rsid w:val="003A71F8"/>
    <w:rsid w:val="003A7204"/>
    <w:rsid w:val="003A7287"/>
    <w:rsid w:val="003A7404"/>
    <w:rsid w:val="003A743B"/>
    <w:rsid w:val="003A772D"/>
    <w:rsid w:val="003A7AE5"/>
    <w:rsid w:val="003A7B5B"/>
    <w:rsid w:val="003A7B90"/>
    <w:rsid w:val="003B047C"/>
    <w:rsid w:val="003B09B8"/>
    <w:rsid w:val="003B0D77"/>
    <w:rsid w:val="003B0E7C"/>
    <w:rsid w:val="003B13BC"/>
    <w:rsid w:val="003B16A0"/>
    <w:rsid w:val="003B1EE1"/>
    <w:rsid w:val="003B2623"/>
    <w:rsid w:val="003B2A50"/>
    <w:rsid w:val="003B2FED"/>
    <w:rsid w:val="003B30B7"/>
    <w:rsid w:val="003B312D"/>
    <w:rsid w:val="003B3612"/>
    <w:rsid w:val="003B365A"/>
    <w:rsid w:val="003B39DB"/>
    <w:rsid w:val="003B3C32"/>
    <w:rsid w:val="003B42B5"/>
    <w:rsid w:val="003B44B0"/>
    <w:rsid w:val="003B44B1"/>
    <w:rsid w:val="003B4518"/>
    <w:rsid w:val="003B47A0"/>
    <w:rsid w:val="003B491C"/>
    <w:rsid w:val="003B4A8D"/>
    <w:rsid w:val="003B4CA3"/>
    <w:rsid w:val="003B4DAB"/>
    <w:rsid w:val="003B4FEC"/>
    <w:rsid w:val="003B5467"/>
    <w:rsid w:val="003B5649"/>
    <w:rsid w:val="003B56E8"/>
    <w:rsid w:val="003B5A1F"/>
    <w:rsid w:val="003B5AED"/>
    <w:rsid w:val="003B5CA8"/>
    <w:rsid w:val="003B5CE7"/>
    <w:rsid w:val="003B61F3"/>
    <w:rsid w:val="003B6AA7"/>
    <w:rsid w:val="003B6DD3"/>
    <w:rsid w:val="003B74A6"/>
    <w:rsid w:val="003B7C6D"/>
    <w:rsid w:val="003B7F12"/>
    <w:rsid w:val="003B7F50"/>
    <w:rsid w:val="003C033B"/>
    <w:rsid w:val="003C07B9"/>
    <w:rsid w:val="003C08FE"/>
    <w:rsid w:val="003C09FE"/>
    <w:rsid w:val="003C0C2F"/>
    <w:rsid w:val="003C1186"/>
    <w:rsid w:val="003C130B"/>
    <w:rsid w:val="003C1507"/>
    <w:rsid w:val="003C1723"/>
    <w:rsid w:val="003C1946"/>
    <w:rsid w:val="003C2087"/>
    <w:rsid w:val="003C235D"/>
    <w:rsid w:val="003C28C8"/>
    <w:rsid w:val="003C2B43"/>
    <w:rsid w:val="003C2E7C"/>
    <w:rsid w:val="003C2FE2"/>
    <w:rsid w:val="003C3105"/>
    <w:rsid w:val="003C318E"/>
    <w:rsid w:val="003C3475"/>
    <w:rsid w:val="003C3E43"/>
    <w:rsid w:val="003C40FB"/>
    <w:rsid w:val="003C42A0"/>
    <w:rsid w:val="003C43B0"/>
    <w:rsid w:val="003C44FE"/>
    <w:rsid w:val="003C4508"/>
    <w:rsid w:val="003C4651"/>
    <w:rsid w:val="003C49CA"/>
    <w:rsid w:val="003C4C98"/>
    <w:rsid w:val="003C504B"/>
    <w:rsid w:val="003C53B0"/>
    <w:rsid w:val="003C59DB"/>
    <w:rsid w:val="003C5E02"/>
    <w:rsid w:val="003C5E65"/>
    <w:rsid w:val="003C5EC0"/>
    <w:rsid w:val="003C600C"/>
    <w:rsid w:val="003C6A55"/>
    <w:rsid w:val="003C6BBF"/>
    <w:rsid w:val="003C6D59"/>
    <w:rsid w:val="003C6F1F"/>
    <w:rsid w:val="003C6F84"/>
    <w:rsid w:val="003C6F98"/>
    <w:rsid w:val="003C7B86"/>
    <w:rsid w:val="003D0316"/>
    <w:rsid w:val="003D0573"/>
    <w:rsid w:val="003D0884"/>
    <w:rsid w:val="003D0B2E"/>
    <w:rsid w:val="003D1690"/>
    <w:rsid w:val="003D1731"/>
    <w:rsid w:val="003D1D9B"/>
    <w:rsid w:val="003D20F1"/>
    <w:rsid w:val="003D21AF"/>
    <w:rsid w:val="003D24B4"/>
    <w:rsid w:val="003D24EA"/>
    <w:rsid w:val="003D25C9"/>
    <w:rsid w:val="003D2E30"/>
    <w:rsid w:val="003D304B"/>
    <w:rsid w:val="003D3650"/>
    <w:rsid w:val="003D37C6"/>
    <w:rsid w:val="003D45F8"/>
    <w:rsid w:val="003D4847"/>
    <w:rsid w:val="003D4B68"/>
    <w:rsid w:val="003D53D8"/>
    <w:rsid w:val="003D5461"/>
    <w:rsid w:val="003D566F"/>
    <w:rsid w:val="003D5FC7"/>
    <w:rsid w:val="003D62DF"/>
    <w:rsid w:val="003D6BFE"/>
    <w:rsid w:val="003D6C91"/>
    <w:rsid w:val="003D6FBE"/>
    <w:rsid w:val="003D72EC"/>
    <w:rsid w:val="003D7A69"/>
    <w:rsid w:val="003D7BFB"/>
    <w:rsid w:val="003D7CA3"/>
    <w:rsid w:val="003E02F5"/>
    <w:rsid w:val="003E03C1"/>
    <w:rsid w:val="003E07B4"/>
    <w:rsid w:val="003E0ADC"/>
    <w:rsid w:val="003E0E21"/>
    <w:rsid w:val="003E11F3"/>
    <w:rsid w:val="003E133D"/>
    <w:rsid w:val="003E1380"/>
    <w:rsid w:val="003E1A8B"/>
    <w:rsid w:val="003E1FFF"/>
    <w:rsid w:val="003E30A1"/>
    <w:rsid w:val="003E36C7"/>
    <w:rsid w:val="003E38F0"/>
    <w:rsid w:val="003E4422"/>
    <w:rsid w:val="003E4C97"/>
    <w:rsid w:val="003E4CBE"/>
    <w:rsid w:val="003E4E5C"/>
    <w:rsid w:val="003E5086"/>
    <w:rsid w:val="003E5168"/>
    <w:rsid w:val="003E56E1"/>
    <w:rsid w:val="003E594A"/>
    <w:rsid w:val="003E5B03"/>
    <w:rsid w:val="003E5CF1"/>
    <w:rsid w:val="003E5EC6"/>
    <w:rsid w:val="003E5F9D"/>
    <w:rsid w:val="003E6017"/>
    <w:rsid w:val="003E6049"/>
    <w:rsid w:val="003E629C"/>
    <w:rsid w:val="003E6B51"/>
    <w:rsid w:val="003E6DBB"/>
    <w:rsid w:val="003E70D9"/>
    <w:rsid w:val="003E7196"/>
    <w:rsid w:val="003E7794"/>
    <w:rsid w:val="003E7A6C"/>
    <w:rsid w:val="003E7DF5"/>
    <w:rsid w:val="003E7E4E"/>
    <w:rsid w:val="003E7E70"/>
    <w:rsid w:val="003F00B9"/>
    <w:rsid w:val="003F0A44"/>
    <w:rsid w:val="003F0B89"/>
    <w:rsid w:val="003F0BB5"/>
    <w:rsid w:val="003F0F3B"/>
    <w:rsid w:val="003F1517"/>
    <w:rsid w:val="003F192C"/>
    <w:rsid w:val="003F1BE2"/>
    <w:rsid w:val="003F1D6B"/>
    <w:rsid w:val="003F2118"/>
    <w:rsid w:val="003F2233"/>
    <w:rsid w:val="003F2C1A"/>
    <w:rsid w:val="003F30AB"/>
    <w:rsid w:val="003F3424"/>
    <w:rsid w:val="003F351C"/>
    <w:rsid w:val="003F37F9"/>
    <w:rsid w:val="003F3839"/>
    <w:rsid w:val="003F384D"/>
    <w:rsid w:val="003F3873"/>
    <w:rsid w:val="003F38FD"/>
    <w:rsid w:val="003F3AE4"/>
    <w:rsid w:val="003F3F13"/>
    <w:rsid w:val="003F4005"/>
    <w:rsid w:val="003F401F"/>
    <w:rsid w:val="003F4054"/>
    <w:rsid w:val="003F41C5"/>
    <w:rsid w:val="003F4222"/>
    <w:rsid w:val="003F4542"/>
    <w:rsid w:val="003F48CC"/>
    <w:rsid w:val="003F498C"/>
    <w:rsid w:val="003F5429"/>
    <w:rsid w:val="003F555C"/>
    <w:rsid w:val="003F5AC1"/>
    <w:rsid w:val="003F5D34"/>
    <w:rsid w:val="003F5E04"/>
    <w:rsid w:val="003F62F9"/>
    <w:rsid w:val="003F6579"/>
    <w:rsid w:val="003F6B03"/>
    <w:rsid w:val="003F7B80"/>
    <w:rsid w:val="003F7B94"/>
    <w:rsid w:val="003F7D43"/>
    <w:rsid w:val="004000CD"/>
    <w:rsid w:val="00400397"/>
    <w:rsid w:val="00400F20"/>
    <w:rsid w:val="004010BB"/>
    <w:rsid w:val="004010BF"/>
    <w:rsid w:val="00401112"/>
    <w:rsid w:val="0040113A"/>
    <w:rsid w:val="0040131C"/>
    <w:rsid w:val="00401672"/>
    <w:rsid w:val="004018A1"/>
    <w:rsid w:val="00401BE2"/>
    <w:rsid w:val="00401E1B"/>
    <w:rsid w:val="004023AF"/>
    <w:rsid w:val="00402588"/>
    <w:rsid w:val="0040261C"/>
    <w:rsid w:val="004028D7"/>
    <w:rsid w:val="00403223"/>
    <w:rsid w:val="0040345E"/>
    <w:rsid w:val="00403B6B"/>
    <w:rsid w:val="004046AA"/>
    <w:rsid w:val="00404B68"/>
    <w:rsid w:val="00404CE0"/>
    <w:rsid w:val="00404E61"/>
    <w:rsid w:val="004050E8"/>
    <w:rsid w:val="0040521D"/>
    <w:rsid w:val="0040524A"/>
    <w:rsid w:val="00405984"/>
    <w:rsid w:val="00405BB4"/>
    <w:rsid w:val="00405C84"/>
    <w:rsid w:val="004060B1"/>
    <w:rsid w:val="004062F9"/>
    <w:rsid w:val="004063D6"/>
    <w:rsid w:val="0040694C"/>
    <w:rsid w:val="004071C3"/>
    <w:rsid w:val="00407517"/>
    <w:rsid w:val="004077BC"/>
    <w:rsid w:val="004078FD"/>
    <w:rsid w:val="00407B99"/>
    <w:rsid w:val="00407DC9"/>
    <w:rsid w:val="0041022E"/>
    <w:rsid w:val="00410606"/>
    <w:rsid w:val="0041072C"/>
    <w:rsid w:val="004107B3"/>
    <w:rsid w:val="004108AC"/>
    <w:rsid w:val="00410C6C"/>
    <w:rsid w:val="00410E97"/>
    <w:rsid w:val="00410ECE"/>
    <w:rsid w:val="004115F0"/>
    <w:rsid w:val="00411700"/>
    <w:rsid w:val="00411C1A"/>
    <w:rsid w:val="00411E34"/>
    <w:rsid w:val="00411F37"/>
    <w:rsid w:val="004125A9"/>
    <w:rsid w:val="00412833"/>
    <w:rsid w:val="00412A29"/>
    <w:rsid w:val="00412ADC"/>
    <w:rsid w:val="00412CE2"/>
    <w:rsid w:val="00412DC4"/>
    <w:rsid w:val="00412DF6"/>
    <w:rsid w:val="004130D0"/>
    <w:rsid w:val="00413B26"/>
    <w:rsid w:val="00414263"/>
    <w:rsid w:val="00414282"/>
    <w:rsid w:val="00414A9D"/>
    <w:rsid w:val="00414D51"/>
    <w:rsid w:val="0041504E"/>
    <w:rsid w:val="0041538C"/>
    <w:rsid w:val="00415B57"/>
    <w:rsid w:val="00415EEF"/>
    <w:rsid w:val="00415FAC"/>
    <w:rsid w:val="0041602B"/>
    <w:rsid w:val="004168DB"/>
    <w:rsid w:val="004168EB"/>
    <w:rsid w:val="00416F6F"/>
    <w:rsid w:val="00416FA0"/>
    <w:rsid w:val="00417078"/>
    <w:rsid w:val="004174BE"/>
    <w:rsid w:val="004174BF"/>
    <w:rsid w:val="0041765D"/>
    <w:rsid w:val="00417889"/>
    <w:rsid w:val="00417B33"/>
    <w:rsid w:val="00417D51"/>
    <w:rsid w:val="00420035"/>
    <w:rsid w:val="0042021F"/>
    <w:rsid w:val="00420481"/>
    <w:rsid w:val="00420579"/>
    <w:rsid w:val="00420C38"/>
    <w:rsid w:val="00420F4B"/>
    <w:rsid w:val="00421176"/>
    <w:rsid w:val="0042132E"/>
    <w:rsid w:val="004214C4"/>
    <w:rsid w:val="0042157E"/>
    <w:rsid w:val="004215AD"/>
    <w:rsid w:val="00421638"/>
    <w:rsid w:val="004218DB"/>
    <w:rsid w:val="00421B0D"/>
    <w:rsid w:val="00421B16"/>
    <w:rsid w:val="00421E29"/>
    <w:rsid w:val="00422861"/>
    <w:rsid w:val="00422F65"/>
    <w:rsid w:val="00423360"/>
    <w:rsid w:val="004236D4"/>
    <w:rsid w:val="004237F2"/>
    <w:rsid w:val="00424749"/>
    <w:rsid w:val="00424996"/>
    <w:rsid w:val="00425072"/>
    <w:rsid w:val="00425130"/>
    <w:rsid w:val="00425BBC"/>
    <w:rsid w:val="00425C12"/>
    <w:rsid w:val="00425E3D"/>
    <w:rsid w:val="00425F96"/>
    <w:rsid w:val="00426840"/>
    <w:rsid w:val="004274AA"/>
    <w:rsid w:val="004275C5"/>
    <w:rsid w:val="00427B11"/>
    <w:rsid w:val="0043027D"/>
    <w:rsid w:val="004303E4"/>
    <w:rsid w:val="00430875"/>
    <w:rsid w:val="0043093D"/>
    <w:rsid w:val="00430CF1"/>
    <w:rsid w:val="00431069"/>
    <w:rsid w:val="00431265"/>
    <w:rsid w:val="00431A7B"/>
    <w:rsid w:val="00431F92"/>
    <w:rsid w:val="00432133"/>
    <w:rsid w:val="0043286B"/>
    <w:rsid w:val="004329F5"/>
    <w:rsid w:val="00432C38"/>
    <w:rsid w:val="00433208"/>
    <w:rsid w:val="00433909"/>
    <w:rsid w:val="004340B0"/>
    <w:rsid w:val="00434AE9"/>
    <w:rsid w:val="00434B8E"/>
    <w:rsid w:val="0043509E"/>
    <w:rsid w:val="004350E6"/>
    <w:rsid w:val="004353B9"/>
    <w:rsid w:val="00435424"/>
    <w:rsid w:val="00435D13"/>
    <w:rsid w:val="00435EB9"/>
    <w:rsid w:val="00436D33"/>
    <w:rsid w:val="00436D36"/>
    <w:rsid w:val="004373B0"/>
    <w:rsid w:val="00437C12"/>
    <w:rsid w:val="00437CB5"/>
    <w:rsid w:val="00437D69"/>
    <w:rsid w:val="00437D76"/>
    <w:rsid w:val="00440214"/>
    <w:rsid w:val="0044032B"/>
    <w:rsid w:val="004403BC"/>
    <w:rsid w:val="00440998"/>
    <w:rsid w:val="004409BA"/>
    <w:rsid w:val="00440EC6"/>
    <w:rsid w:val="0044114F"/>
    <w:rsid w:val="00441166"/>
    <w:rsid w:val="00441491"/>
    <w:rsid w:val="004414DB"/>
    <w:rsid w:val="00441BE7"/>
    <w:rsid w:val="00441C09"/>
    <w:rsid w:val="00441F2D"/>
    <w:rsid w:val="0044204C"/>
    <w:rsid w:val="00442174"/>
    <w:rsid w:val="00442384"/>
    <w:rsid w:val="00442633"/>
    <w:rsid w:val="0044263F"/>
    <w:rsid w:val="00442741"/>
    <w:rsid w:val="0044287B"/>
    <w:rsid w:val="00442D9E"/>
    <w:rsid w:val="0044346D"/>
    <w:rsid w:val="00443505"/>
    <w:rsid w:val="00443B6B"/>
    <w:rsid w:val="0044427E"/>
    <w:rsid w:val="004443DB"/>
    <w:rsid w:val="00444EA5"/>
    <w:rsid w:val="00445041"/>
    <w:rsid w:val="00445116"/>
    <w:rsid w:val="004452A8"/>
    <w:rsid w:val="004452BD"/>
    <w:rsid w:val="004459BE"/>
    <w:rsid w:val="00445B43"/>
    <w:rsid w:val="00445E9B"/>
    <w:rsid w:val="004461CC"/>
    <w:rsid w:val="00446350"/>
    <w:rsid w:val="00446456"/>
    <w:rsid w:val="00446690"/>
    <w:rsid w:val="004469FB"/>
    <w:rsid w:val="00446CE5"/>
    <w:rsid w:val="00447803"/>
    <w:rsid w:val="00447BC1"/>
    <w:rsid w:val="00447CE3"/>
    <w:rsid w:val="00447D91"/>
    <w:rsid w:val="00447E01"/>
    <w:rsid w:val="00447EA5"/>
    <w:rsid w:val="00447EC6"/>
    <w:rsid w:val="004501C6"/>
    <w:rsid w:val="00450246"/>
    <w:rsid w:val="004508DD"/>
    <w:rsid w:val="00450C0A"/>
    <w:rsid w:val="00450D77"/>
    <w:rsid w:val="0045116F"/>
    <w:rsid w:val="004511B2"/>
    <w:rsid w:val="004514A8"/>
    <w:rsid w:val="00451664"/>
    <w:rsid w:val="00452028"/>
    <w:rsid w:val="004520AB"/>
    <w:rsid w:val="004525E7"/>
    <w:rsid w:val="00452B67"/>
    <w:rsid w:val="0045310F"/>
    <w:rsid w:val="00453465"/>
    <w:rsid w:val="00453C5B"/>
    <w:rsid w:val="0045458D"/>
    <w:rsid w:val="004545BD"/>
    <w:rsid w:val="00454945"/>
    <w:rsid w:val="00455172"/>
    <w:rsid w:val="00455250"/>
    <w:rsid w:val="0045525B"/>
    <w:rsid w:val="0045531B"/>
    <w:rsid w:val="0045535D"/>
    <w:rsid w:val="004559CC"/>
    <w:rsid w:val="00455F39"/>
    <w:rsid w:val="0045611C"/>
    <w:rsid w:val="0045618A"/>
    <w:rsid w:val="004562A9"/>
    <w:rsid w:val="00456956"/>
    <w:rsid w:val="00456B81"/>
    <w:rsid w:val="00456E3C"/>
    <w:rsid w:val="004574AD"/>
    <w:rsid w:val="004575B7"/>
    <w:rsid w:val="004579E8"/>
    <w:rsid w:val="00457B6B"/>
    <w:rsid w:val="00457C20"/>
    <w:rsid w:val="00457E5D"/>
    <w:rsid w:val="00457F66"/>
    <w:rsid w:val="00457F94"/>
    <w:rsid w:val="00457FAD"/>
    <w:rsid w:val="0046019B"/>
    <w:rsid w:val="0046033E"/>
    <w:rsid w:val="004605DE"/>
    <w:rsid w:val="00460AD3"/>
    <w:rsid w:val="00460B55"/>
    <w:rsid w:val="00460BE5"/>
    <w:rsid w:val="004611B7"/>
    <w:rsid w:val="004619F8"/>
    <w:rsid w:val="00461EBD"/>
    <w:rsid w:val="00461F18"/>
    <w:rsid w:val="004622A4"/>
    <w:rsid w:val="004627EE"/>
    <w:rsid w:val="004627F3"/>
    <w:rsid w:val="00462A06"/>
    <w:rsid w:val="00462C92"/>
    <w:rsid w:val="00462D0F"/>
    <w:rsid w:val="00463ABA"/>
    <w:rsid w:val="00464319"/>
    <w:rsid w:val="0046442A"/>
    <w:rsid w:val="00464752"/>
    <w:rsid w:val="00464BA4"/>
    <w:rsid w:val="00464C34"/>
    <w:rsid w:val="0046502D"/>
    <w:rsid w:val="004658F0"/>
    <w:rsid w:val="00466468"/>
    <w:rsid w:val="004668C2"/>
    <w:rsid w:val="004671FC"/>
    <w:rsid w:val="00467497"/>
    <w:rsid w:val="0046753C"/>
    <w:rsid w:val="00470468"/>
    <w:rsid w:val="004706FA"/>
    <w:rsid w:val="00470826"/>
    <w:rsid w:val="00470A69"/>
    <w:rsid w:val="00470C61"/>
    <w:rsid w:val="00470EE2"/>
    <w:rsid w:val="00470F17"/>
    <w:rsid w:val="004710C0"/>
    <w:rsid w:val="00471530"/>
    <w:rsid w:val="004715A1"/>
    <w:rsid w:val="00471797"/>
    <w:rsid w:val="00471AF9"/>
    <w:rsid w:val="00471D4F"/>
    <w:rsid w:val="00471E66"/>
    <w:rsid w:val="00471F20"/>
    <w:rsid w:val="00471F29"/>
    <w:rsid w:val="0047273E"/>
    <w:rsid w:val="00472AED"/>
    <w:rsid w:val="00472B51"/>
    <w:rsid w:val="00472E0B"/>
    <w:rsid w:val="00472F23"/>
    <w:rsid w:val="004732BE"/>
    <w:rsid w:val="00473666"/>
    <w:rsid w:val="00473849"/>
    <w:rsid w:val="00474349"/>
    <w:rsid w:val="00474433"/>
    <w:rsid w:val="00474EB6"/>
    <w:rsid w:val="00474EE2"/>
    <w:rsid w:val="00475175"/>
    <w:rsid w:val="004755B7"/>
    <w:rsid w:val="004757C8"/>
    <w:rsid w:val="00476248"/>
    <w:rsid w:val="00476405"/>
    <w:rsid w:val="0047669F"/>
    <w:rsid w:val="004767D0"/>
    <w:rsid w:val="00476ECD"/>
    <w:rsid w:val="00477418"/>
    <w:rsid w:val="00477CB9"/>
    <w:rsid w:val="00477D49"/>
    <w:rsid w:val="00477E9E"/>
    <w:rsid w:val="00477EF2"/>
    <w:rsid w:val="00480468"/>
    <w:rsid w:val="00480560"/>
    <w:rsid w:val="004807C5"/>
    <w:rsid w:val="00480D12"/>
    <w:rsid w:val="00480D97"/>
    <w:rsid w:val="004812EC"/>
    <w:rsid w:val="0048170A"/>
    <w:rsid w:val="00481D77"/>
    <w:rsid w:val="004821FF"/>
    <w:rsid w:val="00482361"/>
    <w:rsid w:val="0048287A"/>
    <w:rsid w:val="00482A70"/>
    <w:rsid w:val="00482E2F"/>
    <w:rsid w:val="0048354A"/>
    <w:rsid w:val="00483639"/>
    <w:rsid w:val="004836AD"/>
    <w:rsid w:val="00483975"/>
    <w:rsid w:val="00484477"/>
    <w:rsid w:val="00484A65"/>
    <w:rsid w:val="00484A7B"/>
    <w:rsid w:val="00484C23"/>
    <w:rsid w:val="00485359"/>
    <w:rsid w:val="004853CB"/>
    <w:rsid w:val="004853F5"/>
    <w:rsid w:val="004856D2"/>
    <w:rsid w:val="004859A1"/>
    <w:rsid w:val="00485DDC"/>
    <w:rsid w:val="00485EFA"/>
    <w:rsid w:val="00485EFC"/>
    <w:rsid w:val="004862A0"/>
    <w:rsid w:val="00486676"/>
    <w:rsid w:val="0048668F"/>
    <w:rsid w:val="00486AB7"/>
    <w:rsid w:val="00486CC0"/>
    <w:rsid w:val="00486D91"/>
    <w:rsid w:val="00486FF9"/>
    <w:rsid w:val="004872B5"/>
    <w:rsid w:val="004872B7"/>
    <w:rsid w:val="0048765B"/>
    <w:rsid w:val="0048787B"/>
    <w:rsid w:val="00487984"/>
    <w:rsid w:val="00487A76"/>
    <w:rsid w:val="00487A7E"/>
    <w:rsid w:val="00487BC1"/>
    <w:rsid w:val="00490025"/>
    <w:rsid w:val="00490068"/>
    <w:rsid w:val="004900E3"/>
    <w:rsid w:val="00490310"/>
    <w:rsid w:val="0049041E"/>
    <w:rsid w:val="00490780"/>
    <w:rsid w:val="00490849"/>
    <w:rsid w:val="00490B81"/>
    <w:rsid w:val="00490EA2"/>
    <w:rsid w:val="004910AF"/>
    <w:rsid w:val="00491132"/>
    <w:rsid w:val="00491167"/>
    <w:rsid w:val="004915B8"/>
    <w:rsid w:val="00491BAA"/>
    <w:rsid w:val="004920EC"/>
    <w:rsid w:val="0049245E"/>
    <w:rsid w:val="00492795"/>
    <w:rsid w:val="004927CA"/>
    <w:rsid w:val="004928AB"/>
    <w:rsid w:val="00492E98"/>
    <w:rsid w:val="0049316E"/>
    <w:rsid w:val="00493324"/>
    <w:rsid w:val="00493BA9"/>
    <w:rsid w:val="00493CD1"/>
    <w:rsid w:val="00493CD9"/>
    <w:rsid w:val="00493D37"/>
    <w:rsid w:val="00493EAC"/>
    <w:rsid w:val="00493ED1"/>
    <w:rsid w:val="00494109"/>
    <w:rsid w:val="00494235"/>
    <w:rsid w:val="004943DF"/>
    <w:rsid w:val="0049464B"/>
    <w:rsid w:val="004946A7"/>
    <w:rsid w:val="00494A20"/>
    <w:rsid w:val="00494B54"/>
    <w:rsid w:val="00494B6F"/>
    <w:rsid w:val="00494C37"/>
    <w:rsid w:val="004951F4"/>
    <w:rsid w:val="00495370"/>
    <w:rsid w:val="00495482"/>
    <w:rsid w:val="00495556"/>
    <w:rsid w:val="004955C3"/>
    <w:rsid w:val="00495C02"/>
    <w:rsid w:val="00495EDE"/>
    <w:rsid w:val="00495F13"/>
    <w:rsid w:val="004960E3"/>
    <w:rsid w:val="004965AA"/>
    <w:rsid w:val="00497538"/>
    <w:rsid w:val="00497DEA"/>
    <w:rsid w:val="004A04CA"/>
    <w:rsid w:val="004A06EF"/>
    <w:rsid w:val="004A076C"/>
    <w:rsid w:val="004A0836"/>
    <w:rsid w:val="004A0979"/>
    <w:rsid w:val="004A0B23"/>
    <w:rsid w:val="004A127B"/>
    <w:rsid w:val="004A1D21"/>
    <w:rsid w:val="004A1EA2"/>
    <w:rsid w:val="004A2022"/>
    <w:rsid w:val="004A2130"/>
    <w:rsid w:val="004A22C0"/>
    <w:rsid w:val="004A251E"/>
    <w:rsid w:val="004A255F"/>
    <w:rsid w:val="004A274D"/>
    <w:rsid w:val="004A2757"/>
    <w:rsid w:val="004A28DF"/>
    <w:rsid w:val="004A2A9F"/>
    <w:rsid w:val="004A2B94"/>
    <w:rsid w:val="004A2E35"/>
    <w:rsid w:val="004A382D"/>
    <w:rsid w:val="004A3AE3"/>
    <w:rsid w:val="004A3EAC"/>
    <w:rsid w:val="004A3FB3"/>
    <w:rsid w:val="004A4748"/>
    <w:rsid w:val="004A4810"/>
    <w:rsid w:val="004A4A75"/>
    <w:rsid w:val="004A4AF8"/>
    <w:rsid w:val="004A4D62"/>
    <w:rsid w:val="004A5B0A"/>
    <w:rsid w:val="004A5D1B"/>
    <w:rsid w:val="004A67EA"/>
    <w:rsid w:val="004A6947"/>
    <w:rsid w:val="004A69F1"/>
    <w:rsid w:val="004A6C0C"/>
    <w:rsid w:val="004A706E"/>
    <w:rsid w:val="004A7DCC"/>
    <w:rsid w:val="004A7E83"/>
    <w:rsid w:val="004A7F7A"/>
    <w:rsid w:val="004B09C3"/>
    <w:rsid w:val="004B09C4"/>
    <w:rsid w:val="004B09FB"/>
    <w:rsid w:val="004B11A7"/>
    <w:rsid w:val="004B1489"/>
    <w:rsid w:val="004B1993"/>
    <w:rsid w:val="004B1D1F"/>
    <w:rsid w:val="004B201B"/>
    <w:rsid w:val="004B2042"/>
    <w:rsid w:val="004B2362"/>
    <w:rsid w:val="004B23D3"/>
    <w:rsid w:val="004B24D2"/>
    <w:rsid w:val="004B2857"/>
    <w:rsid w:val="004B297F"/>
    <w:rsid w:val="004B2D3D"/>
    <w:rsid w:val="004B304E"/>
    <w:rsid w:val="004B318B"/>
    <w:rsid w:val="004B3191"/>
    <w:rsid w:val="004B31A6"/>
    <w:rsid w:val="004B3771"/>
    <w:rsid w:val="004B3A33"/>
    <w:rsid w:val="004B3C5C"/>
    <w:rsid w:val="004B42E7"/>
    <w:rsid w:val="004B43C4"/>
    <w:rsid w:val="004B451C"/>
    <w:rsid w:val="004B481A"/>
    <w:rsid w:val="004B48FC"/>
    <w:rsid w:val="004B4B96"/>
    <w:rsid w:val="004B4DA2"/>
    <w:rsid w:val="004B4E05"/>
    <w:rsid w:val="004B4FEC"/>
    <w:rsid w:val="004B5369"/>
    <w:rsid w:val="004B55A4"/>
    <w:rsid w:val="004B589F"/>
    <w:rsid w:val="004B59ED"/>
    <w:rsid w:val="004B5B15"/>
    <w:rsid w:val="004B5EA3"/>
    <w:rsid w:val="004B5F60"/>
    <w:rsid w:val="004B6075"/>
    <w:rsid w:val="004B69D6"/>
    <w:rsid w:val="004B6E88"/>
    <w:rsid w:val="004B726F"/>
    <w:rsid w:val="004B7364"/>
    <w:rsid w:val="004B7510"/>
    <w:rsid w:val="004B7641"/>
    <w:rsid w:val="004B773A"/>
    <w:rsid w:val="004B7A21"/>
    <w:rsid w:val="004B7E32"/>
    <w:rsid w:val="004B7F39"/>
    <w:rsid w:val="004B7FB6"/>
    <w:rsid w:val="004C00FA"/>
    <w:rsid w:val="004C01FF"/>
    <w:rsid w:val="004C0E39"/>
    <w:rsid w:val="004C0E96"/>
    <w:rsid w:val="004C0FE8"/>
    <w:rsid w:val="004C14CF"/>
    <w:rsid w:val="004C19E7"/>
    <w:rsid w:val="004C1E71"/>
    <w:rsid w:val="004C1EA7"/>
    <w:rsid w:val="004C1F15"/>
    <w:rsid w:val="004C1F25"/>
    <w:rsid w:val="004C21FA"/>
    <w:rsid w:val="004C2AD2"/>
    <w:rsid w:val="004C2DBC"/>
    <w:rsid w:val="004C325A"/>
    <w:rsid w:val="004C33F2"/>
    <w:rsid w:val="004C3566"/>
    <w:rsid w:val="004C37BB"/>
    <w:rsid w:val="004C3B62"/>
    <w:rsid w:val="004C3C3E"/>
    <w:rsid w:val="004C3CBF"/>
    <w:rsid w:val="004C4232"/>
    <w:rsid w:val="004C4334"/>
    <w:rsid w:val="004C438A"/>
    <w:rsid w:val="004C4732"/>
    <w:rsid w:val="004C4C65"/>
    <w:rsid w:val="004C4E1F"/>
    <w:rsid w:val="004C528B"/>
    <w:rsid w:val="004C566B"/>
    <w:rsid w:val="004C592D"/>
    <w:rsid w:val="004C5CE6"/>
    <w:rsid w:val="004C6049"/>
    <w:rsid w:val="004C629B"/>
    <w:rsid w:val="004C6A38"/>
    <w:rsid w:val="004C6A58"/>
    <w:rsid w:val="004C6A7F"/>
    <w:rsid w:val="004C6B27"/>
    <w:rsid w:val="004C7028"/>
    <w:rsid w:val="004C706E"/>
    <w:rsid w:val="004C7438"/>
    <w:rsid w:val="004C79E2"/>
    <w:rsid w:val="004C7DD2"/>
    <w:rsid w:val="004D00F7"/>
    <w:rsid w:val="004D01E8"/>
    <w:rsid w:val="004D02E8"/>
    <w:rsid w:val="004D0359"/>
    <w:rsid w:val="004D038D"/>
    <w:rsid w:val="004D0572"/>
    <w:rsid w:val="004D094C"/>
    <w:rsid w:val="004D0961"/>
    <w:rsid w:val="004D096E"/>
    <w:rsid w:val="004D09A9"/>
    <w:rsid w:val="004D0C66"/>
    <w:rsid w:val="004D0DFB"/>
    <w:rsid w:val="004D0E68"/>
    <w:rsid w:val="004D0F55"/>
    <w:rsid w:val="004D1241"/>
    <w:rsid w:val="004D1299"/>
    <w:rsid w:val="004D14B7"/>
    <w:rsid w:val="004D1638"/>
    <w:rsid w:val="004D1853"/>
    <w:rsid w:val="004D1F31"/>
    <w:rsid w:val="004D2B0A"/>
    <w:rsid w:val="004D2CDF"/>
    <w:rsid w:val="004D2F2C"/>
    <w:rsid w:val="004D35AD"/>
    <w:rsid w:val="004D38B7"/>
    <w:rsid w:val="004D3922"/>
    <w:rsid w:val="004D3FD3"/>
    <w:rsid w:val="004D41B8"/>
    <w:rsid w:val="004D4459"/>
    <w:rsid w:val="004D4AC4"/>
    <w:rsid w:val="004D4C47"/>
    <w:rsid w:val="004D4C4A"/>
    <w:rsid w:val="004D583F"/>
    <w:rsid w:val="004D5987"/>
    <w:rsid w:val="004D5F26"/>
    <w:rsid w:val="004D5FA5"/>
    <w:rsid w:val="004D63DC"/>
    <w:rsid w:val="004D64ED"/>
    <w:rsid w:val="004D6516"/>
    <w:rsid w:val="004D683E"/>
    <w:rsid w:val="004D6A80"/>
    <w:rsid w:val="004D6AAD"/>
    <w:rsid w:val="004D7648"/>
    <w:rsid w:val="004D777B"/>
    <w:rsid w:val="004D7780"/>
    <w:rsid w:val="004D7CBF"/>
    <w:rsid w:val="004E06D3"/>
    <w:rsid w:val="004E16E0"/>
    <w:rsid w:val="004E19C6"/>
    <w:rsid w:val="004E1C3A"/>
    <w:rsid w:val="004E2108"/>
    <w:rsid w:val="004E2127"/>
    <w:rsid w:val="004E2487"/>
    <w:rsid w:val="004E24F9"/>
    <w:rsid w:val="004E28A8"/>
    <w:rsid w:val="004E32C8"/>
    <w:rsid w:val="004E394B"/>
    <w:rsid w:val="004E3BCA"/>
    <w:rsid w:val="004E41BD"/>
    <w:rsid w:val="004E41DD"/>
    <w:rsid w:val="004E470E"/>
    <w:rsid w:val="004E4762"/>
    <w:rsid w:val="004E4801"/>
    <w:rsid w:val="004E4C72"/>
    <w:rsid w:val="004E4CA1"/>
    <w:rsid w:val="004E4E15"/>
    <w:rsid w:val="004E4FDD"/>
    <w:rsid w:val="004E5463"/>
    <w:rsid w:val="004E575B"/>
    <w:rsid w:val="004E6253"/>
    <w:rsid w:val="004E6A7A"/>
    <w:rsid w:val="004E6C14"/>
    <w:rsid w:val="004E6C51"/>
    <w:rsid w:val="004E6E04"/>
    <w:rsid w:val="004E6E0F"/>
    <w:rsid w:val="004E6FCF"/>
    <w:rsid w:val="004E772C"/>
    <w:rsid w:val="004F06C1"/>
    <w:rsid w:val="004F06EA"/>
    <w:rsid w:val="004F090D"/>
    <w:rsid w:val="004F0DB8"/>
    <w:rsid w:val="004F1B81"/>
    <w:rsid w:val="004F1CA5"/>
    <w:rsid w:val="004F1EB0"/>
    <w:rsid w:val="004F21E0"/>
    <w:rsid w:val="004F232C"/>
    <w:rsid w:val="004F236A"/>
    <w:rsid w:val="004F2611"/>
    <w:rsid w:val="004F278C"/>
    <w:rsid w:val="004F27CF"/>
    <w:rsid w:val="004F2A41"/>
    <w:rsid w:val="004F2C4C"/>
    <w:rsid w:val="004F2C66"/>
    <w:rsid w:val="004F2D37"/>
    <w:rsid w:val="004F2D73"/>
    <w:rsid w:val="004F2EBC"/>
    <w:rsid w:val="004F2EF2"/>
    <w:rsid w:val="004F30ED"/>
    <w:rsid w:val="004F328F"/>
    <w:rsid w:val="004F32EE"/>
    <w:rsid w:val="004F3C7C"/>
    <w:rsid w:val="004F3EC0"/>
    <w:rsid w:val="004F4193"/>
    <w:rsid w:val="004F4EFE"/>
    <w:rsid w:val="004F537C"/>
    <w:rsid w:val="004F541A"/>
    <w:rsid w:val="004F570C"/>
    <w:rsid w:val="004F58D3"/>
    <w:rsid w:val="004F5D38"/>
    <w:rsid w:val="004F60C2"/>
    <w:rsid w:val="004F6BBE"/>
    <w:rsid w:val="004F7217"/>
    <w:rsid w:val="004F72D0"/>
    <w:rsid w:val="004F7395"/>
    <w:rsid w:val="004F76E2"/>
    <w:rsid w:val="004F77B4"/>
    <w:rsid w:val="004F7D6E"/>
    <w:rsid w:val="004F7E2E"/>
    <w:rsid w:val="0050025A"/>
    <w:rsid w:val="0050047C"/>
    <w:rsid w:val="0050101C"/>
    <w:rsid w:val="0050123A"/>
    <w:rsid w:val="005019CA"/>
    <w:rsid w:val="00502829"/>
    <w:rsid w:val="00502874"/>
    <w:rsid w:val="00502E30"/>
    <w:rsid w:val="00502FDE"/>
    <w:rsid w:val="00503513"/>
    <w:rsid w:val="005037EB"/>
    <w:rsid w:val="00503B33"/>
    <w:rsid w:val="00503E1F"/>
    <w:rsid w:val="00504064"/>
    <w:rsid w:val="00504443"/>
    <w:rsid w:val="00504587"/>
    <w:rsid w:val="00504732"/>
    <w:rsid w:val="005048C5"/>
    <w:rsid w:val="0050528A"/>
    <w:rsid w:val="0050550A"/>
    <w:rsid w:val="005057D2"/>
    <w:rsid w:val="00505C32"/>
    <w:rsid w:val="0050634D"/>
    <w:rsid w:val="00506710"/>
    <w:rsid w:val="00506795"/>
    <w:rsid w:val="00506B2F"/>
    <w:rsid w:val="00506BD0"/>
    <w:rsid w:val="00506DC6"/>
    <w:rsid w:val="00506E5C"/>
    <w:rsid w:val="005075B8"/>
    <w:rsid w:val="0051013A"/>
    <w:rsid w:val="005102ED"/>
    <w:rsid w:val="00510540"/>
    <w:rsid w:val="005105C1"/>
    <w:rsid w:val="00510650"/>
    <w:rsid w:val="00510880"/>
    <w:rsid w:val="00510A14"/>
    <w:rsid w:val="00510BCD"/>
    <w:rsid w:val="00510D9D"/>
    <w:rsid w:val="0051137F"/>
    <w:rsid w:val="005115D6"/>
    <w:rsid w:val="0051169B"/>
    <w:rsid w:val="005118CA"/>
    <w:rsid w:val="00511EA2"/>
    <w:rsid w:val="0051208F"/>
    <w:rsid w:val="00512793"/>
    <w:rsid w:val="0051280B"/>
    <w:rsid w:val="0051287D"/>
    <w:rsid w:val="00512998"/>
    <w:rsid w:val="00512A18"/>
    <w:rsid w:val="00512A70"/>
    <w:rsid w:val="00512AC1"/>
    <w:rsid w:val="00512C1B"/>
    <w:rsid w:val="00512D48"/>
    <w:rsid w:val="005130C3"/>
    <w:rsid w:val="005132BD"/>
    <w:rsid w:val="005133D3"/>
    <w:rsid w:val="005139B0"/>
    <w:rsid w:val="005140AF"/>
    <w:rsid w:val="00514375"/>
    <w:rsid w:val="0051452F"/>
    <w:rsid w:val="0051468F"/>
    <w:rsid w:val="005147DD"/>
    <w:rsid w:val="00514900"/>
    <w:rsid w:val="00514EB8"/>
    <w:rsid w:val="0051519A"/>
    <w:rsid w:val="0051595C"/>
    <w:rsid w:val="00516186"/>
    <w:rsid w:val="0051622B"/>
    <w:rsid w:val="00516288"/>
    <w:rsid w:val="00516307"/>
    <w:rsid w:val="0051673C"/>
    <w:rsid w:val="005167CB"/>
    <w:rsid w:val="0051684F"/>
    <w:rsid w:val="005169BB"/>
    <w:rsid w:val="00516F75"/>
    <w:rsid w:val="0051709B"/>
    <w:rsid w:val="0051719E"/>
    <w:rsid w:val="00517284"/>
    <w:rsid w:val="0051775F"/>
    <w:rsid w:val="00517B5E"/>
    <w:rsid w:val="00517E2B"/>
    <w:rsid w:val="005200E7"/>
    <w:rsid w:val="0052014E"/>
    <w:rsid w:val="00520394"/>
    <w:rsid w:val="00520D32"/>
    <w:rsid w:val="005211B6"/>
    <w:rsid w:val="00521201"/>
    <w:rsid w:val="00521505"/>
    <w:rsid w:val="005219C6"/>
    <w:rsid w:val="00521D36"/>
    <w:rsid w:val="005225FF"/>
    <w:rsid w:val="005226E5"/>
    <w:rsid w:val="005229CB"/>
    <w:rsid w:val="00522D0D"/>
    <w:rsid w:val="00522D3B"/>
    <w:rsid w:val="00522FBB"/>
    <w:rsid w:val="00523312"/>
    <w:rsid w:val="00523900"/>
    <w:rsid w:val="00523E1B"/>
    <w:rsid w:val="00524079"/>
    <w:rsid w:val="00524732"/>
    <w:rsid w:val="00524876"/>
    <w:rsid w:val="00524B15"/>
    <w:rsid w:val="00524CB1"/>
    <w:rsid w:val="005251DA"/>
    <w:rsid w:val="0052524E"/>
    <w:rsid w:val="0052539D"/>
    <w:rsid w:val="005257C9"/>
    <w:rsid w:val="005259DC"/>
    <w:rsid w:val="00525C80"/>
    <w:rsid w:val="005262F7"/>
    <w:rsid w:val="00526304"/>
    <w:rsid w:val="00526351"/>
    <w:rsid w:val="00526466"/>
    <w:rsid w:val="00526B4B"/>
    <w:rsid w:val="00526DE4"/>
    <w:rsid w:val="0052748D"/>
    <w:rsid w:val="005277FB"/>
    <w:rsid w:val="00527F06"/>
    <w:rsid w:val="00530245"/>
    <w:rsid w:val="0053079A"/>
    <w:rsid w:val="00530851"/>
    <w:rsid w:val="0053094C"/>
    <w:rsid w:val="00531260"/>
    <w:rsid w:val="00531430"/>
    <w:rsid w:val="0053154B"/>
    <w:rsid w:val="00531999"/>
    <w:rsid w:val="00531ACA"/>
    <w:rsid w:val="00531BCE"/>
    <w:rsid w:val="00531C7A"/>
    <w:rsid w:val="00531FFB"/>
    <w:rsid w:val="00532154"/>
    <w:rsid w:val="00532159"/>
    <w:rsid w:val="00532493"/>
    <w:rsid w:val="00532607"/>
    <w:rsid w:val="00532741"/>
    <w:rsid w:val="005329FA"/>
    <w:rsid w:val="00532C20"/>
    <w:rsid w:val="005335E6"/>
    <w:rsid w:val="00533690"/>
    <w:rsid w:val="00533F7C"/>
    <w:rsid w:val="00534035"/>
    <w:rsid w:val="00534502"/>
    <w:rsid w:val="005346AB"/>
    <w:rsid w:val="00534819"/>
    <w:rsid w:val="00534BF2"/>
    <w:rsid w:val="00535011"/>
    <w:rsid w:val="005352FD"/>
    <w:rsid w:val="00535A44"/>
    <w:rsid w:val="00535BF5"/>
    <w:rsid w:val="005361AA"/>
    <w:rsid w:val="0053651E"/>
    <w:rsid w:val="00537301"/>
    <w:rsid w:val="005373C5"/>
    <w:rsid w:val="005375A7"/>
    <w:rsid w:val="005378D7"/>
    <w:rsid w:val="00537AF1"/>
    <w:rsid w:val="00537E9A"/>
    <w:rsid w:val="005401BB"/>
    <w:rsid w:val="005404A5"/>
    <w:rsid w:val="00540FF2"/>
    <w:rsid w:val="00541179"/>
    <w:rsid w:val="0054134A"/>
    <w:rsid w:val="00541584"/>
    <w:rsid w:val="00541A2F"/>
    <w:rsid w:val="00541AF5"/>
    <w:rsid w:val="00541B28"/>
    <w:rsid w:val="00541B84"/>
    <w:rsid w:val="00541BB7"/>
    <w:rsid w:val="00541F2E"/>
    <w:rsid w:val="00542591"/>
    <w:rsid w:val="00542601"/>
    <w:rsid w:val="00542610"/>
    <w:rsid w:val="005428CB"/>
    <w:rsid w:val="00542C8B"/>
    <w:rsid w:val="00542CDF"/>
    <w:rsid w:val="00543036"/>
    <w:rsid w:val="005431E7"/>
    <w:rsid w:val="00543807"/>
    <w:rsid w:val="00543988"/>
    <w:rsid w:val="00543E18"/>
    <w:rsid w:val="005440B8"/>
    <w:rsid w:val="00544F62"/>
    <w:rsid w:val="005457D8"/>
    <w:rsid w:val="0054584D"/>
    <w:rsid w:val="00545C85"/>
    <w:rsid w:val="00545C87"/>
    <w:rsid w:val="00546014"/>
    <w:rsid w:val="005463BD"/>
    <w:rsid w:val="0054661C"/>
    <w:rsid w:val="00546AD0"/>
    <w:rsid w:val="00546ADB"/>
    <w:rsid w:val="005474C0"/>
    <w:rsid w:val="005476BD"/>
    <w:rsid w:val="00547983"/>
    <w:rsid w:val="00547AD7"/>
    <w:rsid w:val="00547AE0"/>
    <w:rsid w:val="00547BF7"/>
    <w:rsid w:val="00547E21"/>
    <w:rsid w:val="00550113"/>
    <w:rsid w:val="00550897"/>
    <w:rsid w:val="00551076"/>
    <w:rsid w:val="0055116C"/>
    <w:rsid w:val="0055119F"/>
    <w:rsid w:val="0055136B"/>
    <w:rsid w:val="005516A2"/>
    <w:rsid w:val="005516D9"/>
    <w:rsid w:val="00551740"/>
    <w:rsid w:val="00551D8D"/>
    <w:rsid w:val="00552FEF"/>
    <w:rsid w:val="005537F9"/>
    <w:rsid w:val="00553CC8"/>
    <w:rsid w:val="00553DFB"/>
    <w:rsid w:val="005542B1"/>
    <w:rsid w:val="005544D0"/>
    <w:rsid w:val="0055485B"/>
    <w:rsid w:val="0055485D"/>
    <w:rsid w:val="005549ED"/>
    <w:rsid w:val="00554C53"/>
    <w:rsid w:val="00554CB3"/>
    <w:rsid w:val="00554CBD"/>
    <w:rsid w:val="00554D35"/>
    <w:rsid w:val="005550E8"/>
    <w:rsid w:val="00555180"/>
    <w:rsid w:val="00555256"/>
    <w:rsid w:val="00555370"/>
    <w:rsid w:val="0055542F"/>
    <w:rsid w:val="00555C0D"/>
    <w:rsid w:val="00555FCC"/>
    <w:rsid w:val="0055609A"/>
    <w:rsid w:val="00556333"/>
    <w:rsid w:val="005563B1"/>
    <w:rsid w:val="00556993"/>
    <w:rsid w:val="00556D1F"/>
    <w:rsid w:val="00556D44"/>
    <w:rsid w:val="00556E0B"/>
    <w:rsid w:val="005576D3"/>
    <w:rsid w:val="005579D4"/>
    <w:rsid w:val="00557BAC"/>
    <w:rsid w:val="00557CAE"/>
    <w:rsid w:val="005601C3"/>
    <w:rsid w:val="0056070F"/>
    <w:rsid w:val="0056093B"/>
    <w:rsid w:val="00560AD7"/>
    <w:rsid w:val="00560B12"/>
    <w:rsid w:val="00560B26"/>
    <w:rsid w:val="00560B29"/>
    <w:rsid w:val="00560E38"/>
    <w:rsid w:val="00560FC2"/>
    <w:rsid w:val="005610BD"/>
    <w:rsid w:val="00561109"/>
    <w:rsid w:val="00561ED0"/>
    <w:rsid w:val="00561F53"/>
    <w:rsid w:val="00562198"/>
    <w:rsid w:val="00562E7D"/>
    <w:rsid w:val="00562F1E"/>
    <w:rsid w:val="00563128"/>
    <w:rsid w:val="005634F8"/>
    <w:rsid w:val="00563B43"/>
    <w:rsid w:val="00563BB8"/>
    <w:rsid w:val="00563E94"/>
    <w:rsid w:val="005641F8"/>
    <w:rsid w:val="00564569"/>
    <w:rsid w:val="00564947"/>
    <w:rsid w:val="00564A1A"/>
    <w:rsid w:val="0056509C"/>
    <w:rsid w:val="00565959"/>
    <w:rsid w:val="00565A37"/>
    <w:rsid w:val="00565B61"/>
    <w:rsid w:val="00565D16"/>
    <w:rsid w:val="00566595"/>
    <w:rsid w:val="0056664E"/>
    <w:rsid w:val="00567355"/>
    <w:rsid w:val="0056749A"/>
    <w:rsid w:val="00567742"/>
    <w:rsid w:val="005679D7"/>
    <w:rsid w:val="0057005B"/>
    <w:rsid w:val="005700BF"/>
    <w:rsid w:val="00570114"/>
    <w:rsid w:val="005702FD"/>
    <w:rsid w:val="00570696"/>
    <w:rsid w:val="00570A46"/>
    <w:rsid w:val="00571052"/>
    <w:rsid w:val="00571181"/>
    <w:rsid w:val="00571512"/>
    <w:rsid w:val="00571552"/>
    <w:rsid w:val="0057179C"/>
    <w:rsid w:val="00571ABE"/>
    <w:rsid w:val="00571CB5"/>
    <w:rsid w:val="00572494"/>
    <w:rsid w:val="00572C95"/>
    <w:rsid w:val="00572FED"/>
    <w:rsid w:val="005736CA"/>
    <w:rsid w:val="005738A3"/>
    <w:rsid w:val="00573B43"/>
    <w:rsid w:val="00573B7B"/>
    <w:rsid w:val="00573D44"/>
    <w:rsid w:val="00573DA1"/>
    <w:rsid w:val="00573EC7"/>
    <w:rsid w:val="00573F8F"/>
    <w:rsid w:val="00573FC0"/>
    <w:rsid w:val="005746B8"/>
    <w:rsid w:val="00574A23"/>
    <w:rsid w:val="00575157"/>
    <w:rsid w:val="0057516F"/>
    <w:rsid w:val="00575504"/>
    <w:rsid w:val="0057552B"/>
    <w:rsid w:val="00575610"/>
    <w:rsid w:val="0057582A"/>
    <w:rsid w:val="00575A46"/>
    <w:rsid w:val="00575C5A"/>
    <w:rsid w:val="00575CDC"/>
    <w:rsid w:val="0057676C"/>
    <w:rsid w:val="005767FD"/>
    <w:rsid w:val="005771BD"/>
    <w:rsid w:val="005774A6"/>
    <w:rsid w:val="00577860"/>
    <w:rsid w:val="005778C0"/>
    <w:rsid w:val="00577C8D"/>
    <w:rsid w:val="00577EBD"/>
    <w:rsid w:val="00577F63"/>
    <w:rsid w:val="005801D8"/>
    <w:rsid w:val="005801FD"/>
    <w:rsid w:val="005802FB"/>
    <w:rsid w:val="0058046A"/>
    <w:rsid w:val="00580834"/>
    <w:rsid w:val="00580840"/>
    <w:rsid w:val="005808E1"/>
    <w:rsid w:val="005810C9"/>
    <w:rsid w:val="005810E9"/>
    <w:rsid w:val="005818B8"/>
    <w:rsid w:val="00581ABF"/>
    <w:rsid w:val="00581D3B"/>
    <w:rsid w:val="00582237"/>
    <w:rsid w:val="005832A8"/>
    <w:rsid w:val="0058350B"/>
    <w:rsid w:val="00583530"/>
    <w:rsid w:val="0058363E"/>
    <w:rsid w:val="0058393C"/>
    <w:rsid w:val="00583D76"/>
    <w:rsid w:val="00583ED1"/>
    <w:rsid w:val="00583F89"/>
    <w:rsid w:val="0058450D"/>
    <w:rsid w:val="00584616"/>
    <w:rsid w:val="0058481C"/>
    <w:rsid w:val="0058483C"/>
    <w:rsid w:val="00584DF8"/>
    <w:rsid w:val="0058536E"/>
    <w:rsid w:val="005853AB"/>
    <w:rsid w:val="0058609C"/>
    <w:rsid w:val="0058617A"/>
    <w:rsid w:val="0058655D"/>
    <w:rsid w:val="00586772"/>
    <w:rsid w:val="00586B2A"/>
    <w:rsid w:val="00586E84"/>
    <w:rsid w:val="0058709F"/>
    <w:rsid w:val="005871AC"/>
    <w:rsid w:val="005871CA"/>
    <w:rsid w:val="005875A9"/>
    <w:rsid w:val="005876B0"/>
    <w:rsid w:val="0058770C"/>
    <w:rsid w:val="00587A1C"/>
    <w:rsid w:val="00587FB5"/>
    <w:rsid w:val="00590798"/>
    <w:rsid w:val="00590C37"/>
    <w:rsid w:val="005911F3"/>
    <w:rsid w:val="00591374"/>
    <w:rsid w:val="00591423"/>
    <w:rsid w:val="00591470"/>
    <w:rsid w:val="0059159F"/>
    <w:rsid w:val="0059161E"/>
    <w:rsid w:val="00591D1E"/>
    <w:rsid w:val="005921F9"/>
    <w:rsid w:val="005923C7"/>
    <w:rsid w:val="005924B9"/>
    <w:rsid w:val="00592CF0"/>
    <w:rsid w:val="00592DDA"/>
    <w:rsid w:val="00592F37"/>
    <w:rsid w:val="00593259"/>
    <w:rsid w:val="0059334A"/>
    <w:rsid w:val="00593567"/>
    <w:rsid w:val="00593861"/>
    <w:rsid w:val="005938F1"/>
    <w:rsid w:val="005939A6"/>
    <w:rsid w:val="00593C4D"/>
    <w:rsid w:val="00593EEC"/>
    <w:rsid w:val="00594122"/>
    <w:rsid w:val="005945E8"/>
    <w:rsid w:val="00594608"/>
    <w:rsid w:val="005946BD"/>
    <w:rsid w:val="005946EC"/>
    <w:rsid w:val="00594A98"/>
    <w:rsid w:val="00594E7E"/>
    <w:rsid w:val="00594EC7"/>
    <w:rsid w:val="0059558F"/>
    <w:rsid w:val="0059570E"/>
    <w:rsid w:val="00595BAD"/>
    <w:rsid w:val="00595E53"/>
    <w:rsid w:val="00595FEF"/>
    <w:rsid w:val="005962F3"/>
    <w:rsid w:val="005967D1"/>
    <w:rsid w:val="00596951"/>
    <w:rsid w:val="005969DA"/>
    <w:rsid w:val="00596B0C"/>
    <w:rsid w:val="00596EE9"/>
    <w:rsid w:val="00596F09"/>
    <w:rsid w:val="005973F0"/>
    <w:rsid w:val="0059741B"/>
    <w:rsid w:val="00597B94"/>
    <w:rsid w:val="00597C44"/>
    <w:rsid w:val="00597F7B"/>
    <w:rsid w:val="005A00E0"/>
    <w:rsid w:val="005A0183"/>
    <w:rsid w:val="005A0501"/>
    <w:rsid w:val="005A064D"/>
    <w:rsid w:val="005A070C"/>
    <w:rsid w:val="005A0948"/>
    <w:rsid w:val="005A0E31"/>
    <w:rsid w:val="005A16CA"/>
    <w:rsid w:val="005A1AAF"/>
    <w:rsid w:val="005A233F"/>
    <w:rsid w:val="005A2D64"/>
    <w:rsid w:val="005A2ECC"/>
    <w:rsid w:val="005A3160"/>
    <w:rsid w:val="005A32CE"/>
    <w:rsid w:val="005A32EB"/>
    <w:rsid w:val="005A354C"/>
    <w:rsid w:val="005A36D1"/>
    <w:rsid w:val="005A3FCE"/>
    <w:rsid w:val="005A419E"/>
    <w:rsid w:val="005A4526"/>
    <w:rsid w:val="005A46F0"/>
    <w:rsid w:val="005A4A87"/>
    <w:rsid w:val="005A4E64"/>
    <w:rsid w:val="005A4FDE"/>
    <w:rsid w:val="005A5169"/>
    <w:rsid w:val="005A534E"/>
    <w:rsid w:val="005A5458"/>
    <w:rsid w:val="005A5586"/>
    <w:rsid w:val="005A5CAD"/>
    <w:rsid w:val="005A5D7A"/>
    <w:rsid w:val="005A5E56"/>
    <w:rsid w:val="005A60D3"/>
    <w:rsid w:val="005A61A3"/>
    <w:rsid w:val="005A61CC"/>
    <w:rsid w:val="005A63F7"/>
    <w:rsid w:val="005A6899"/>
    <w:rsid w:val="005A6A2D"/>
    <w:rsid w:val="005A6C78"/>
    <w:rsid w:val="005A6CFB"/>
    <w:rsid w:val="005A6F5E"/>
    <w:rsid w:val="005A7277"/>
    <w:rsid w:val="005A72DA"/>
    <w:rsid w:val="005A72FB"/>
    <w:rsid w:val="005A743F"/>
    <w:rsid w:val="005A76B3"/>
    <w:rsid w:val="005A7A8D"/>
    <w:rsid w:val="005B0044"/>
    <w:rsid w:val="005B016B"/>
    <w:rsid w:val="005B0776"/>
    <w:rsid w:val="005B0A6D"/>
    <w:rsid w:val="005B0B3D"/>
    <w:rsid w:val="005B0E77"/>
    <w:rsid w:val="005B122B"/>
    <w:rsid w:val="005B12C0"/>
    <w:rsid w:val="005B1357"/>
    <w:rsid w:val="005B1495"/>
    <w:rsid w:val="005B1969"/>
    <w:rsid w:val="005B1C4B"/>
    <w:rsid w:val="005B1C6E"/>
    <w:rsid w:val="005B2065"/>
    <w:rsid w:val="005B21B9"/>
    <w:rsid w:val="005B2263"/>
    <w:rsid w:val="005B22E6"/>
    <w:rsid w:val="005B24BD"/>
    <w:rsid w:val="005B24EE"/>
    <w:rsid w:val="005B2764"/>
    <w:rsid w:val="005B2BF0"/>
    <w:rsid w:val="005B2D5F"/>
    <w:rsid w:val="005B2ECD"/>
    <w:rsid w:val="005B2ED7"/>
    <w:rsid w:val="005B2FCA"/>
    <w:rsid w:val="005B335D"/>
    <w:rsid w:val="005B34A6"/>
    <w:rsid w:val="005B3B59"/>
    <w:rsid w:val="005B3C48"/>
    <w:rsid w:val="005B4248"/>
    <w:rsid w:val="005B4259"/>
    <w:rsid w:val="005B4F28"/>
    <w:rsid w:val="005B509E"/>
    <w:rsid w:val="005B5298"/>
    <w:rsid w:val="005B5BDA"/>
    <w:rsid w:val="005B5C9C"/>
    <w:rsid w:val="005B5D09"/>
    <w:rsid w:val="005B5F46"/>
    <w:rsid w:val="005B6018"/>
    <w:rsid w:val="005B6143"/>
    <w:rsid w:val="005B6220"/>
    <w:rsid w:val="005B625E"/>
    <w:rsid w:val="005B6439"/>
    <w:rsid w:val="005B68A3"/>
    <w:rsid w:val="005B6DEF"/>
    <w:rsid w:val="005B72B7"/>
    <w:rsid w:val="005B7314"/>
    <w:rsid w:val="005B733F"/>
    <w:rsid w:val="005B765C"/>
    <w:rsid w:val="005B7AFF"/>
    <w:rsid w:val="005B7C4D"/>
    <w:rsid w:val="005B7E8E"/>
    <w:rsid w:val="005C010E"/>
    <w:rsid w:val="005C05BA"/>
    <w:rsid w:val="005C0B03"/>
    <w:rsid w:val="005C1241"/>
    <w:rsid w:val="005C12DA"/>
    <w:rsid w:val="005C1434"/>
    <w:rsid w:val="005C1B57"/>
    <w:rsid w:val="005C28B7"/>
    <w:rsid w:val="005C2B46"/>
    <w:rsid w:val="005C2BC6"/>
    <w:rsid w:val="005C2EF9"/>
    <w:rsid w:val="005C3694"/>
    <w:rsid w:val="005C3791"/>
    <w:rsid w:val="005C38A9"/>
    <w:rsid w:val="005C3FB8"/>
    <w:rsid w:val="005C409F"/>
    <w:rsid w:val="005C442C"/>
    <w:rsid w:val="005C443A"/>
    <w:rsid w:val="005C456E"/>
    <w:rsid w:val="005C47F7"/>
    <w:rsid w:val="005C4BE1"/>
    <w:rsid w:val="005C4FFF"/>
    <w:rsid w:val="005C53B4"/>
    <w:rsid w:val="005C5A44"/>
    <w:rsid w:val="005C5AEB"/>
    <w:rsid w:val="005C5C78"/>
    <w:rsid w:val="005C6314"/>
    <w:rsid w:val="005C64D4"/>
    <w:rsid w:val="005C6641"/>
    <w:rsid w:val="005C6822"/>
    <w:rsid w:val="005C74E8"/>
    <w:rsid w:val="005C77CA"/>
    <w:rsid w:val="005C796A"/>
    <w:rsid w:val="005C79BC"/>
    <w:rsid w:val="005C79F4"/>
    <w:rsid w:val="005C7B54"/>
    <w:rsid w:val="005C7BE3"/>
    <w:rsid w:val="005C7C59"/>
    <w:rsid w:val="005C7F81"/>
    <w:rsid w:val="005D013D"/>
    <w:rsid w:val="005D0371"/>
    <w:rsid w:val="005D04DE"/>
    <w:rsid w:val="005D0791"/>
    <w:rsid w:val="005D07E8"/>
    <w:rsid w:val="005D0896"/>
    <w:rsid w:val="005D0B26"/>
    <w:rsid w:val="005D0C3A"/>
    <w:rsid w:val="005D0EC6"/>
    <w:rsid w:val="005D10DC"/>
    <w:rsid w:val="005D1634"/>
    <w:rsid w:val="005D169E"/>
    <w:rsid w:val="005D1CC5"/>
    <w:rsid w:val="005D1E49"/>
    <w:rsid w:val="005D1F67"/>
    <w:rsid w:val="005D21A9"/>
    <w:rsid w:val="005D286A"/>
    <w:rsid w:val="005D295E"/>
    <w:rsid w:val="005D29F9"/>
    <w:rsid w:val="005D2A71"/>
    <w:rsid w:val="005D2B4A"/>
    <w:rsid w:val="005D2F6B"/>
    <w:rsid w:val="005D330B"/>
    <w:rsid w:val="005D33A6"/>
    <w:rsid w:val="005D4338"/>
    <w:rsid w:val="005D46C3"/>
    <w:rsid w:val="005D4A73"/>
    <w:rsid w:val="005D4B1C"/>
    <w:rsid w:val="005D5426"/>
    <w:rsid w:val="005D5AF3"/>
    <w:rsid w:val="005D5BF2"/>
    <w:rsid w:val="005D5E8A"/>
    <w:rsid w:val="005D5EE2"/>
    <w:rsid w:val="005D6B5A"/>
    <w:rsid w:val="005D6DC5"/>
    <w:rsid w:val="005D757D"/>
    <w:rsid w:val="005D7B05"/>
    <w:rsid w:val="005D7D5B"/>
    <w:rsid w:val="005D7EF4"/>
    <w:rsid w:val="005E022B"/>
    <w:rsid w:val="005E0330"/>
    <w:rsid w:val="005E03C3"/>
    <w:rsid w:val="005E0D14"/>
    <w:rsid w:val="005E0D57"/>
    <w:rsid w:val="005E1168"/>
    <w:rsid w:val="005E155B"/>
    <w:rsid w:val="005E1694"/>
    <w:rsid w:val="005E19A0"/>
    <w:rsid w:val="005E1E4B"/>
    <w:rsid w:val="005E1EF8"/>
    <w:rsid w:val="005E2348"/>
    <w:rsid w:val="005E2819"/>
    <w:rsid w:val="005E2CDF"/>
    <w:rsid w:val="005E3022"/>
    <w:rsid w:val="005E3109"/>
    <w:rsid w:val="005E315F"/>
    <w:rsid w:val="005E323E"/>
    <w:rsid w:val="005E3643"/>
    <w:rsid w:val="005E3878"/>
    <w:rsid w:val="005E40A9"/>
    <w:rsid w:val="005E424B"/>
    <w:rsid w:val="005E42B6"/>
    <w:rsid w:val="005E4C1F"/>
    <w:rsid w:val="005E5422"/>
    <w:rsid w:val="005E569B"/>
    <w:rsid w:val="005E5896"/>
    <w:rsid w:val="005E5999"/>
    <w:rsid w:val="005E59FA"/>
    <w:rsid w:val="005E5AA4"/>
    <w:rsid w:val="005E5D8B"/>
    <w:rsid w:val="005E647F"/>
    <w:rsid w:val="005E662F"/>
    <w:rsid w:val="005E673F"/>
    <w:rsid w:val="005E72AE"/>
    <w:rsid w:val="005E798A"/>
    <w:rsid w:val="005E7E64"/>
    <w:rsid w:val="005F00AE"/>
    <w:rsid w:val="005F03A3"/>
    <w:rsid w:val="005F066D"/>
    <w:rsid w:val="005F0902"/>
    <w:rsid w:val="005F0AAE"/>
    <w:rsid w:val="005F0F4E"/>
    <w:rsid w:val="005F1044"/>
    <w:rsid w:val="005F12F3"/>
    <w:rsid w:val="005F1342"/>
    <w:rsid w:val="005F162C"/>
    <w:rsid w:val="005F18F0"/>
    <w:rsid w:val="005F1930"/>
    <w:rsid w:val="005F26E2"/>
    <w:rsid w:val="005F27FC"/>
    <w:rsid w:val="005F2B2E"/>
    <w:rsid w:val="005F2D77"/>
    <w:rsid w:val="005F3073"/>
    <w:rsid w:val="005F3329"/>
    <w:rsid w:val="005F3BC0"/>
    <w:rsid w:val="005F3BFE"/>
    <w:rsid w:val="005F3FA3"/>
    <w:rsid w:val="005F410A"/>
    <w:rsid w:val="005F43A8"/>
    <w:rsid w:val="005F44AC"/>
    <w:rsid w:val="005F4539"/>
    <w:rsid w:val="005F4998"/>
    <w:rsid w:val="005F4B78"/>
    <w:rsid w:val="005F4C1E"/>
    <w:rsid w:val="005F4E33"/>
    <w:rsid w:val="005F5282"/>
    <w:rsid w:val="005F5635"/>
    <w:rsid w:val="005F61AD"/>
    <w:rsid w:val="005F61DA"/>
    <w:rsid w:val="005F62E2"/>
    <w:rsid w:val="005F62E7"/>
    <w:rsid w:val="005F63CC"/>
    <w:rsid w:val="005F6569"/>
    <w:rsid w:val="005F66C5"/>
    <w:rsid w:val="005F6719"/>
    <w:rsid w:val="005F67BA"/>
    <w:rsid w:val="005F68EB"/>
    <w:rsid w:val="005F6D57"/>
    <w:rsid w:val="005F72C8"/>
    <w:rsid w:val="005F736E"/>
    <w:rsid w:val="005F74A2"/>
    <w:rsid w:val="005F755A"/>
    <w:rsid w:val="005F75D1"/>
    <w:rsid w:val="005F7814"/>
    <w:rsid w:val="005F7955"/>
    <w:rsid w:val="005F7C43"/>
    <w:rsid w:val="005F7DFA"/>
    <w:rsid w:val="005F7E3D"/>
    <w:rsid w:val="005F7F50"/>
    <w:rsid w:val="006005D0"/>
    <w:rsid w:val="00600746"/>
    <w:rsid w:val="00600AE9"/>
    <w:rsid w:val="00600B0C"/>
    <w:rsid w:val="00601182"/>
    <w:rsid w:val="00601A49"/>
    <w:rsid w:val="00601AB9"/>
    <w:rsid w:val="006028CB"/>
    <w:rsid w:val="006029A0"/>
    <w:rsid w:val="00603567"/>
    <w:rsid w:val="00603CE8"/>
    <w:rsid w:val="00603DF4"/>
    <w:rsid w:val="00603E9E"/>
    <w:rsid w:val="00603EF7"/>
    <w:rsid w:val="0060402F"/>
    <w:rsid w:val="00604474"/>
    <w:rsid w:val="00604804"/>
    <w:rsid w:val="00604C09"/>
    <w:rsid w:val="00604D78"/>
    <w:rsid w:val="00604D8B"/>
    <w:rsid w:val="006051E5"/>
    <w:rsid w:val="006054DE"/>
    <w:rsid w:val="0060561E"/>
    <w:rsid w:val="006056F3"/>
    <w:rsid w:val="00605801"/>
    <w:rsid w:val="00605DD0"/>
    <w:rsid w:val="00606671"/>
    <w:rsid w:val="00606AB7"/>
    <w:rsid w:val="00606BEA"/>
    <w:rsid w:val="00606F4A"/>
    <w:rsid w:val="00607090"/>
    <w:rsid w:val="006072ED"/>
    <w:rsid w:val="006073E3"/>
    <w:rsid w:val="00607848"/>
    <w:rsid w:val="00607A7B"/>
    <w:rsid w:val="00607B90"/>
    <w:rsid w:val="00607D5E"/>
    <w:rsid w:val="00610638"/>
    <w:rsid w:val="00610729"/>
    <w:rsid w:val="00610785"/>
    <w:rsid w:val="00610A63"/>
    <w:rsid w:val="00610E7C"/>
    <w:rsid w:val="00610FC6"/>
    <w:rsid w:val="00611143"/>
    <w:rsid w:val="006115B2"/>
    <w:rsid w:val="00611677"/>
    <w:rsid w:val="0061170B"/>
    <w:rsid w:val="0061190B"/>
    <w:rsid w:val="00611935"/>
    <w:rsid w:val="0061217B"/>
    <w:rsid w:val="006128B4"/>
    <w:rsid w:val="00612A98"/>
    <w:rsid w:val="00612C6D"/>
    <w:rsid w:val="00612E32"/>
    <w:rsid w:val="00612E83"/>
    <w:rsid w:val="00613011"/>
    <w:rsid w:val="00613208"/>
    <w:rsid w:val="006132DC"/>
    <w:rsid w:val="0061358D"/>
    <w:rsid w:val="006135E5"/>
    <w:rsid w:val="00613C46"/>
    <w:rsid w:val="00613DB2"/>
    <w:rsid w:val="00613DBB"/>
    <w:rsid w:val="006145B5"/>
    <w:rsid w:val="006147E8"/>
    <w:rsid w:val="00614ECB"/>
    <w:rsid w:val="00615700"/>
    <w:rsid w:val="006158FC"/>
    <w:rsid w:val="006161A4"/>
    <w:rsid w:val="006161BF"/>
    <w:rsid w:val="00616246"/>
    <w:rsid w:val="0061645F"/>
    <w:rsid w:val="0061712E"/>
    <w:rsid w:val="00620D6A"/>
    <w:rsid w:val="0062119E"/>
    <w:rsid w:val="006213A3"/>
    <w:rsid w:val="006214F1"/>
    <w:rsid w:val="0062151C"/>
    <w:rsid w:val="006216BA"/>
    <w:rsid w:val="006217CD"/>
    <w:rsid w:val="00621862"/>
    <w:rsid w:val="00621B3C"/>
    <w:rsid w:val="00621BCE"/>
    <w:rsid w:val="00621F0E"/>
    <w:rsid w:val="0062213A"/>
    <w:rsid w:val="006223B8"/>
    <w:rsid w:val="0062271F"/>
    <w:rsid w:val="006227B9"/>
    <w:rsid w:val="006229E4"/>
    <w:rsid w:val="00622E58"/>
    <w:rsid w:val="0062315C"/>
    <w:rsid w:val="0062373A"/>
    <w:rsid w:val="0062375B"/>
    <w:rsid w:val="006242CB"/>
    <w:rsid w:val="00624305"/>
    <w:rsid w:val="006243B0"/>
    <w:rsid w:val="006247BD"/>
    <w:rsid w:val="006248CA"/>
    <w:rsid w:val="0062495A"/>
    <w:rsid w:val="00624E3D"/>
    <w:rsid w:val="00624F86"/>
    <w:rsid w:val="006250AF"/>
    <w:rsid w:val="006256DD"/>
    <w:rsid w:val="0062573E"/>
    <w:rsid w:val="00625D67"/>
    <w:rsid w:val="00625D80"/>
    <w:rsid w:val="006260A2"/>
    <w:rsid w:val="00626101"/>
    <w:rsid w:val="006261AD"/>
    <w:rsid w:val="006262E1"/>
    <w:rsid w:val="0062702A"/>
    <w:rsid w:val="006277F5"/>
    <w:rsid w:val="006307C4"/>
    <w:rsid w:val="00630BE6"/>
    <w:rsid w:val="00630CA9"/>
    <w:rsid w:val="00630E85"/>
    <w:rsid w:val="00631349"/>
    <w:rsid w:val="006316CC"/>
    <w:rsid w:val="00631898"/>
    <w:rsid w:val="00631BBD"/>
    <w:rsid w:val="00631D1E"/>
    <w:rsid w:val="006320EA"/>
    <w:rsid w:val="006326B0"/>
    <w:rsid w:val="0063271A"/>
    <w:rsid w:val="0063290B"/>
    <w:rsid w:val="00632AE6"/>
    <w:rsid w:val="00632B95"/>
    <w:rsid w:val="006337F1"/>
    <w:rsid w:val="00633E4D"/>
    <w:rsid w:val="00634108"/>
    <w:rsid w:val="00634842"/>
    <w:rsid w:val="00634C96"/>
    <w:rsid w:val="00635241"/>
    <w:rsid w:val="006352B9"/>
    <w:rsid w:val="006358B8"/>
    <w:rsid w:val="00635E69"/>
    <w:rsid w:val="00636526"/>
    <w:rsid w:val="00636914"/>
    <w:rsid w:val="0063725E"/>
    <w:rsid w:val="006375BB"/>
    <w:rsid w:val="006378B8"/>
    <w:rsid w:val="006378E7"/>
    <w:rsid w:val="0063794C"/>
    <w:rsid w:val="00637E3A"/>
    <w:rsid w:val="006408B2"/>
    <w:rsid w:val="006408DC"/>
    <w:rsid w:val="006409E3"/>
    <w:rsid w:val="00640A5D"/>
    <w:rsid w:val="00640A87"/>
    <w:rsid w:val="00640CA5"/>
    <w:rsid w:val="0064139E"/>
    <w:rsid w:val="00641412"/>
    <w:rsid w:val="0064193D"/>
    <w:rsid w:val="00641DF9"/>
    <w:rsid w:val="00641E87"/>
    <w:rsid w:val="00641FA1"/>
    <w:rsid w:val="00642300"/>
    <w:rsid w:val="0064257D"/>
    <w:rsid w:val="00642917"/>
    <w:rsid w:val="00642BD7"/>
    <w:rsid w:val="00642E2E"/>
    <w:rsid w:val="00643024"/>
    <w:rsid w:val="00643107"/>
    <w:rsid w:val="0064341E"/>
    <w:rsid w:val="006435D8"/>
    <w:rsid w:val="00643728"/>
    <w:rsid w:val="00643AB8"/>
    <w:rsid w:val="00643C2B"/>
    <w:rsid w:val="00643C3F"/>
    <w:rsid w:val="006443BD"/>
    <w:rsid w:val="006444BE"/>
    <w:rsid w:val="00644532"/>
    <w:rsid w:val="006445B1"/>
    <w:rsid w:val="0064497B"/>
    <w:rsid w:val="00644CBC"/>
    <w:rsid w:val="00644EC7"/>
    <w:rsid w:val="00644EE8"/>
    <w:rsid w:val="00645246"/>
    <w:rsid w:val="0064587C"/>
    <w:rsid w:val="00645922"/>
    <w:rsid w:val="00645AA2"/>
    <w:rsid w:val="00645BF2"/>
    <w:rsid w:val="0064607E"/>
    <w:rsid w:val="0064644A"/>
    <w:rsid w:val="0064660A"/>
    <w:rsid w:val="0064694F"/>
    <w:rsid w:val="00646C06"/>
    <w:rsid w:val="00646E98"/>
    <w:rsid w:val="0064711B"/>
    <w:rsid w:val="00647207"/>
    <w:rsid w:val="006474A3"/>
    <w:rsid w:val="00647839"/>
    <w:rsid w:val="00650145"/>
    <w:rsid w:val="00650682"/>
    <w:rsid w:val="006508C7"/>
    <w:rsid w:val="0065095E"/>
    <w:rsid w:val="00650D36"/>
    <w:rsid w:val="00650D4F"/>
    <w:rsid w:val="00650E79"/>
    <w:rsid w:val="00650F0C"/>
    <w:rsid w:val="00650FE7"/>
    <w:rsid w:val="0065124C"/>
    <w:rsid w:val="006512C1"/>
    <w:rsid w:val="00651AA0"/>
    <w:rsid w:val="00651EB6"/>
    <w:rsid w:val="006520DE"/>
    <w:rsid w:val="0065224F"/>
    <w:rsid w:val="00652351"/>
    <w:rsid w:val="00652562"/>
    <w:rsid w:val="006527F6"/>
    <w:rsid w:val="006532C8"/>
    <w:rsid w:val="00653AA0"/>
    <w:rsid w:val="00653C0E"/>
    <w:rsid w:val="00653FA5"/>
    <w:rsid w:val="00654076"/>
    <w:rsid w:val="0065407B"/>
    <w:rsid w:val="00654254"/>
    <w:rsid w:val="006542E6"/>
    <w:rsid w:val="00654569"/>
    <w:rsid w:val="00654A7E"/>
    <w:rsid w:val="006553F4"/>
    <w:rsid w:val="00655567"/>
    <w:rsid w:val="00655639"/>
    <w:rsid w:val="00655A92"/>
    <w:rsid w:val="00656419"/>
    <w:rsid w:val="006565F4"/>
    <w:rsid w:val="00656B1A"/>
    <w:rsid w:val="00656D26"/>
    <w:rsid w:val="00656DCB"/>
    <w:rsid w:val="00656F71"/>
    <w:rsid w:val="00657128"/>
    <w:rsid w:val="006574AC"/>
    <w:rsid w:val="00657724"/>
    <w:rsid w:val="00657858"/>
    <w:rsid w:val="00657E86"/>
    <w:rsid w:val="00657EF9"/>
    <w:rsid w:val="00657FE1"/>
    <w:rsid w:val="0066015B"/>
    <w:rsid w:val="00660295"/>
    <w:rsid w:val="006602A8"/>
    <w:rsid w:val="0066046D"/>
    <w:rsid w:val="006605E7"/>
    <w:rsid w:val="00660941"/>
    <w:rsid w:val="0066123C"/>
    <w:rsid w:val="00661390"/>
    <w:rsid w:val="00661547"/>
    <w:rsid w:val="00661680"/>
    <w:rsid w:val="00661A8B"/>
    <w:rsid w:val="006620AA"/>
    <w:rsid w:val="006620FA"/>
    <w:rsid w:val="0066240C"/>
    <w:rsid w:val="006625B2"/>
    <w:rsid w:val="006625C7"/>
    <w:rsid w:val="00662AD0"/>
    <w:rsid w:val="00662B15"/>
    <w:rsid w:val="0066322F"/>
    <w:rsid w:val="00663313"/>
    <w:rsid w:val="006634E4"/>
    <w:rsid w:val="00663725"/>
    <w:rsid w:val="00663852"/>
    <w:rsid w:val="0066387B"/>
    <w:rsid w:val="00663D64"/>
    <w:rsid w:val="00663DC2"/>
    <w:rsid w:val="00663F42"/>
    <w:rsid w:val="00664A04"/>
    <w:rsid w:val="00664A35"/>
    <w:rsid w:val="00664CC8"/>
    <w:rsid w:val="006651BC"/>
    <w:rsid w:val="0066571B"/>
    <w:rsid w:val="00665827"/>
    <w:rsid w:val="00665BEC"/>
    <w:rsid w:val="00665C28"/>
    <w:rsid w:val="00665DB1"/>
    <w:rsid w:val="00666699"/>
    <w:rsid w:val="00667298"/>
    <w:rsid w:val="006674B0"/>
    <w:rsid w:val="00667AB0"/>
    <w:rsid w:val="00667BB7"/>
    <w:rsid w:val="00667BF1"/>
    <w:rsid w:val="00667F37"/>
    <w:rsid w:val="00670841"/>
    <w:rsid w:val="00670901"/>
    <w:rsid w:val="00670B73"/>
    <w:rsid w:val="00670E1A"/>
    <w:rsid w:val="00670EA9"/>
    <w:rsid w:val="00671185"/>
    <w:rsid w:val="0067131A"/>
    <w:rsid w:val="00671681"/>
    <w:rsid w:val="006719F6"/>
    <w:rsid w:val="00671BFD"/>
    <w:rsid w:val="00671E65"/>
    <w:rsid w:val="00672271"/>
    <w:rsid w:val="006726C8"/>
    <w:rsid w:val="00672A79"/>
    <w:rsid w:val="00672D9D"/>
    <w:rsid w:val="00672FB2"/>
    <w:rsid w:val="00673318"/>
    <w:rsid w:val="006733FB"/>
    <w:rsid w:val="006736EE"/>
    <w:rsid w:val="006739E2"/>
    <w:rsid w:val="00673BA2"/>
    <w:rsid w:val="006740AA"/>
    <w:rsid w:val="006745C0"/>
    <w:rsid w:val="0067470D"/>
    <w:rsid w:val="00674D41"/>
    <w:rsid w:val="00674D4D"/>
    <w:rsid w:val="00674F7A"/>
    <w:rsid w:val="0067510C"/>
    <w:rsid w:val="006752BE"/>
    <w:rsid w:val="00675F3F"/>
    <w:rsid w:val="00676D63"/>
    <w:rsid w:val="00676EA1"/>
    <w:rsid w:val="0067760B"/>
    <w:rsid w:val="006776E8"/>
    <w:rsid w:val="0067790A"/>
    <w:rsid w:val="00677B8C"/>
    <w:rsid w:val="00677D7E"/>
    <w:rsid w:val="00677EB0"/>
    <w:rsid w:val="006802B6"/>
    <w:rsid w:val="006804A5"/>
    <w:rsid w:val="00680E11"/>
    <w:rsid w:val="00680E4A"/>
    <w:rsid w:val="0068134C"/>
    <w:rsid w:val="00681522"/>
    <w:rsid w:val="00681609"/>
    <w:rsid w:val="006819F8"/>
    <w:rsid w:val="00682014"/>
    <w:rsid w:val="006820BC"/>
    <w:rsid w:val="006822FF"/>
    <w:rsid w:val="00682325"/>
    <w:rsid w:val="00682768"/>
    <w:rsid w:val="006827D0"/>
    <w:rsid w:val="00682CDF"/>
    <w:rsid w:val="00683075"/>
    <w:rsid w:val="00683427"/>
    <w:rsid w:val="00683572"/>
    <w:rsid w:val="00683A62"/>
    <w:rsid w:val="00683AE0"/>
    <w:rsid w:val="00683B78"/>
    <w:rsid w:val="006843C4"/>
    <w:rsid w:val="00684ADE"/>
    <w:rsid w:val="00684D01"/>
    <w:rsid w:val="00684DFE"/>
    <w:rsid w:val="00685D3D"/>
    <w:rsid w:val="0068600A"/>
    <w:rsid w:val="006864C7"/>
    <w:rsid w:val="006869AB"/>
    <w:rsid w:val="00686FB3"/>
    <w:rsid w:val="00687275"/>
    <w:rsid w:val="0068756A"/>
    <w:rsid w:val="006875FC"/>
    <w:rsid w:val="0068779B"/>
    <w:rsid w:val="00687880"/>
    <w:rsid w:val="006878BB"/>
    <w:rsid w:val="0068795E"/>
    <w:rsid w:val="006879B9"/>
    <w:rsid w:val="00690048"/>
    <w:rsid w:val="00690292"/>
    <w:rsid w:val="0069130C"/>
    <w:rsid w:val="0069170E"/>
    <w:rsid w:val="006917A3"/>
    <w:rsid w:val="00691860"/>
    <w:rsid w:val="00691D09"/>
    <w:rsid w:val="006922C3"/>
    <w:rsid w:val="00692B68"/>
    <w:rsid w:val="00692C66"/>
    <w:rsid w:val="0069309A"/>
    <w:rsid w:val="006931FE"/>
    <w:rsid w:val="0069342D"/>
    <w:rsid w:val="00693586"/>
    <w:rsid w:val="0069360E"/>
    <w:rsid w:val="006936CB"/>
    <w:rsid w:val="0069376F"/>
    <w:rsid w:val="006939D2"/>
    <w:rsid w:val="006941B5"/>
    <w:rsid w:val="00694378"/>
    <w:rsid w:val="006947F0"/>
    <w:rsid w:val="00694944"/>
    <w:rsid w:val="00694E36"/>
    <w:rsid w:val="006957EC"/>
    <w:rsid w:val="0069593B"/>
    <w:rsid w:val="00695A09"/>
    <w:rsid w:val="00695DF1"/>
    <w:rsid w:val="00695F85"/>
    <w:rsid w:val="00695FA2"/>
    <w:rsid w:val="0069605A"/>
    <w:rsid w:val="006968EA"/>
    <w:rsid w:val="0069691A"/>
    <w:rsid w:val="00696CE2"/>
    <w:rsid w:val="00696F01"/>
    <w:rsid w:val="0069769C"/>
    <w:rsid w:val="00697796"/>
    <w:rsid w:val="006979F3"/>
    <w:rsid w:val="006A00A2"/>
    <w:rsid w:val="006A0129"/>
    <w:rsid w:val="006A06D4"/>
    <w:rsid w:val="006A0D40"/>
    <w:rsid w:val="006A0DAE"/>
    <w:rsid w:val="006A0DFE"/>
    <w:rsid w:val="006A0E6D"/>
    <w:rsid w:val="006A0EAE"/>
    <w:rsid w:val="006A1A07"/>
    <w:rsid w:val="006A1C47"/>
    <w:rsid w:val="006A266F"/>
    <w:rsid w:val="006A2895"/>
    <w:rsid w:val="006A28E3"/>
    <w:rsid w:val="006A2A12"/>
    <w:rsid w:val="006A2AB7"/>
    <w:rsid w:val="006A2B5E"/>
    <w:rsid w:val="006A3101"/>
    <w:rsid w:val="006A40AB"/>
    <w:rsid w:val="006A466B"/>
    <w:rsid w:val="006A4D3D"/>
    <w:rsid w:val="006A4F71"/>
    <w:rsid w:val="006A546C"/>
    <w:rsid w:val="006A5703"/>
    <w:rsid w:val="006A5DDB"/>
    <w:rsid w:val="006A6243"/>
    <w:rsid w:val="006A625C"/>
    <w:rsid w:val="006A6703"/>
    <w:rsid w:val="006A6862"/>
    <w:rsid w:val="006A6B19"/>
    <w:rsid w:val="006A6EFC"/>
    <w:rsid w:val="006A72A3"/>
    <w:rsid w:val="006A75E3"/>
    <w:rsid w:val="006B02FB"/>
    <w:rsid w:val="006B0AB4"/>
    <w:rsid w:val="006B0DA6"/>
    <w:rsid w:val="006B135E"/>
    <w:rsid w:val="006B1498"/>
    <w:rsid w:val="006B15E5"/>
    <w:rsid w:val="006B1A16"/>
    <w:rsid w:val="006B1D0A"/>
    <w:rsid w:val="006B1D12"/>
    <w:rsid w:val="006B1D53"/>
    <w:rsid w:val="006B1E8B"/>
    <w:rsid w:val="006B1FC3"/>
    <w:rsid w:val="006B21B6"/>
    <w:rsid w:val="006B25B7"/>
    <w:rsid w:val="006B2AC5"/>
    <w:rsid w:val="006B2BA7"/>
    <w:rsid w:val="006B2E38"/>
    <w:rsid w:val="006B321A"/>
    <w:rsid w:val="006B34F9"/>
    <w:rsid w:val="006B38C0"/>
    <w:rsid w:val="006B39C3"/>
    <w:rsid w:val="006B3C61"/>
    <w:rsid w:val="006B43FB"/>
    <w:rsid w:val="006B441C"/>
    <w:rsid w:val="006B45E3"/>
    <w:rsid w:val="006B492C"/>
    <w:rsid w:val="006B4C30"/>
    <w:rsid w:val="006B4FF5"/>
    <w:rsid w:val="006B5182"/>
    <w:rsid w:val="006B5538"/>
    <w:rsid w:val="006B5BBF"/>
    <w:rsid w:val="006B5FFA"/>
    <w:rsid w:val="006B638D"/>
    <w:rsid w:val="006B6745"/>
    <w:rsid w:val="006B74CF"/>
    <w:rsid w:val="006B74F6"/>
    <w:rsid w:val="006B7D3C"/>
    <w:rsid w:val="006B7E67"/>
    <w:rsid w:val="006C0263"/>
    <w:rsid w:val="006C17F9"/>
    <w:rsid w:val="006C20A9"/>
    <w:rsid w:val="006C2701"/>
    <w:rsid w:val="006C2EA2"/>
    <w:rsid w:val="006C2EF6"/>
    <w:rsid w:val="006C30D0"/>
    <w:rsid w:val="006C3232"/>
    <w:rsid w:val="006C355B"/>
    <w:rsid w:val="006C362E"/>
    <w:rsid w:val="006C39C5"/>
    <w:rsid w:val="006C3AB9"/>
    <w:rsid w:val="006C3CBB"/>
    <w:rsid w:val="006C3F50"/>
    <w:rsid w:val="006C43FB"/>
    <w:rsid w:val="006C494D"/>
    <w:rsid w:val="006C49A9"/>
    <w:rsid w:val="006C4A0E"/>
    <w:rsid w:val="006C4F6C"/>
    <w:rsid w:val="006C5079"/>
    <w:rsid w:val="006C55CC"/>
    <w:rsid w:val="006C582F"/>
    <w:rsid w:val="006C5BB7"/>
    <w:rsid w:val="006C5F48"/>
    <w:rsid w:val="006C60E4"/>
    <w:rsid w:val="006C6222"/>
    <w:rsid w:val="006C6236"/>
    <w:rsid w:val="006C68B1"/>
    <w:rsid w:val="006C6AE3"/>
    <w:rsid w:val="006C6CD6"/>
    <w:rsid w:val="006C7673"/>
    <w:rsid w:val="006C7D3A"/>
    <w:rsid w:val="006D02B5"/>
    <w:rsid w:val="006D082C"/>
    <w:rsid w:val="006D0D75"/>
    <w:rsid w:val="006D0DE4"/>
    <w:rsid w:val="006D0E88"/>
    <w:rsid w:val="006D0F0E"/>
    <w:rsid w:val="006D162A"/>
    <w:rsid w:val="006D1687"/>
    <w:rsid w:val="006D16EC"/>
    <w:rsid w:val="006D16EF"/>
    <w:rsid w:val="006D1B42"/>
    <w:rsid w:val="006D27E1"/>
    <w:rsid w:val="006D27E7"/>
    <w:rsid w:val="006D3035"/>
    <w:rsid w:val="006D318B"/>
    <w:rsid w:val="006D32CD"/>
    <w:rsid w:val="006D3655"/>
    <w:rsid w:val="006D440A"/>
    <w:rsid w:val="006D44B0"/>
    <w:rsid w:val="006D4674"/>
    <w:rsid w:val="006D4918"/>
    <w:rsid w:val="006D4E0C"/>
    <w:rsid w:val="006D4E2F"/>
    <w:rsid w:val="006D4E50"/>
    <w:rsid w:val="006D4E51"/>
    <w:rsid w:val="006D5252"/>
    <w:rsid w:val="006D5766"/>
    <w:rsid w:val="006D5AD1"/>
    <w:rsid w:val="006D5C83"/>
    <w:rsid w:val="006D5CB9"/>
    <w:rsid w:val="006D5EF7"/>
    <w:rsid w:val="006D5F8F"/>
    <w:rsid w:val="006D6367"/>
    <w:rsid w:val="006D6673"/>
    <w:rsid w:val="006D6C86"/>
    <w:rsid w:val="006D6EF2"/>
    <w:rsid w:val="006D7306"/>
    <w:rsid w:val="006D7A78"/>
    <w:rsid w:val="006D7E99"/>
    <w:rsid w:val="006D7F0E"/>
    <w:rsid w:val="006D7F52"/>
    <w:rsid w:val="006E073B"/>
    <w:rsid w:val="006E0842"/>
    <w:rsid w:val="006E0B6E"/>
    <w:rsid w:val="006E11C2"/>
    <w:rsid w:val="006E1C30"/>
    <w:rsid w:val="006E25C8"/>
    <w:rsid w:val="006E2EBC"/>
    <w:rsid w:val="006E2EDC"/>
    <w:rsid w:val="006E315E"/>
    <w:rsid w:val="006E32A9"/>
    <w:rsid w:val="006E395E"/>
    <w:rsid w:val="006E3DEB"/>
    <w:rsid w:val="006E3E9F"/>
    <w:rsid w:val="006E4102"/>
    <w:rsid w:val="006E44F4"/>
    <w:rsid w:val="006E4BB8"/>
    <w:rsid w:val="006E4CC3"/>
    <w:rsid w:val="006E4DD4"/>
    <w:rsid w:val="006E4FEC"/>
    <w:rsid w:val="006E5014"/>
    <w:rsid w:val="006E574E"/>
    <w:rsid w:val="006E5757"/>
    <w:rsid w:val="006E59BD"/>
    <w:rsid w:val="006E5D79"/>
    <w:rsid w:val="006E5DF1"/>
    <w:rsid w:val="006E60BA"/>
    <w:rsid w:val="006E626F"/>
    <w:rsid w:val="006E6485"/>
    <w:rsid w:val="006E64C2"/>
    <w:rsid w:val="006E6D18"/>
    <w:rsid w:val="006E6D1E"/>
    <w:rsid w:val="006E6E78"/>
    <w:rsid w:val="006E75FF"/>
    <w:rsid w:val="006E79F3"/>
    <w:rsid w:val="006E7C76"/>
    <w:rsid w:val="006E7E0D"/>
    <w:rsid w:val="006F0733"/>
    <w:rsid w:val="006F0843"/>
    <w:rsid w:val="006F0B47"/>
    <w:rsid w:val="006F0C5E"/>
    <w:rsid w:val="006F1E23"/>
    <w:rsid w:val="006F1F52"/>
    <w:rsid w:val="006F222E"/>
    <w:rsid w:val="006F239B"/>
    <w:rsid w:val="006F24E1"/>
    <w:rsid w:val="006F27C5"/>
    <w:rsid w:val="006F2886"/>
    <w:rsid w:val="006F2B9E"/>
    <w:rsid w:val="006F2C5F"/>
    <w:rsid w:val="006F3019"/>
    <w:rsid w:val="006F310B"/>
    <w:rsid w:val="006F34C7"/>
    <w:rsid w:val="006F37BA"/>
    <w:rsid w:val="006F3FE1"/>
    <w:rsid w:val="006F4047"/>
    <w:rsid w:val="006F4842"/>
    <w:rsid w:val="006F4DAB"/>
    <w:rsid w:val="006F55E7"/>
    <w:rsid w:val="006F639F"/>
    <w:rsid w:val="006F6949"/>
    <w:rsid w:val="006F6D72"/>
    <w:rsid w:val="006F6FCA"/>
    <w:rsid w:val="006F7253"/>
    <w:rsid w:val="006F7296"/>
    <w:rsid w:val="006F7C9A"/>
    <w:rsid w:val="006F7E3B"/>
    <w:rsid w:val="006F7FE3"/>
    <w:rsid w:val="007000C0"/>
    <w:rsid w:val="007000C8"/>
    <w:rsid w:val="0070021A"/>
    <w:rsid w:val="007006EF"/>
    <w:rsid w:val="00700CB0"/>
    <w:rsid w:val="00701195"/>
    <w:rsid w:val="007012FE"/>
    <w:rsid w:val="007013EC"/>
    <w:rsid w:val="00701810"/>
    <w:rsid w:val="00701BD3"/>
    <w:rsid w:val="00701C37"/>
    <w:rsid w:val="00701CE4"/>
    <w:rsid w:val="00702434"/>
    <w:rsid w:val="0070293D"/>
    <w:rsid w:val="00702BD1"/>
    <w:rsid w:val="00702E01"/>
    <w:rsid w:val="00702E75"/>
    <w:rsid w:val="00703154"/>
    <w:rsid w:val="007033DA"/>
    <w:rsid w:val="0070346E"/>
    <w:rsid w:val="00703741"/>
    <w:rsid w:val="0070375F"/>
    <w:rsid w:val="00703891"/>
    <w:rsid w:val="007038DC"/>
    <w:rsid w:val="00703968"/>
    <w:rsid w:val="00703CBF"/>
    <w:rsid w:val="00704046"/>
    <w:rsid w:val="00704114"/>
    <w:rsid w:val="00704320"/>
    <w:rsid w:val="007044BD"/>
    <w:rsid w:val="00704723"/>
    <w:rsid w:val="00704B8A"/>
    <w:rsid w:val="007052F8"/>
    <w:rsid w:val="007053B2"/>
    <w:rsid w:val="007053EE"/>
    <w:rsid w:val="00705621"/>
    <w:rsid w:val="00705B82"/>
    <w:rsid w:val="0070613C"/>
    <w:rsid w:val="00706743"/>
    <w:rsid w:val="00706B0F"/>
    <w:rsid w:val="00706B6C"/>
    <w:rsid w:val="00707391"/>
    <w:rsid w:val="00707707"/>
    <w:rsid w:val="007100BB"/>
    <w:rsid w:val="0071020B"/>
    <w:rsid w:val="00710339"/>
    <w:rsid w:val="0071051B"/>
    <w:rsid w:val="00710C3A"/>
    <w:rsid w:val="00710FC3"/>
    <w:rsid w:val="0071111B"/>
    <w:rsid w:val="0071146C"/>
    <w:rsid w:val="0071158E"/>
    <w:rsid w:val="0071172A"/>
    <w:rsid w:val="0071174A"/>
    <w:rsid w:val="00711DA2"/>
    <w:rsid w:val="007121A8"/>
    <w:rsid w:val="0071245A"/>
    <w:rsid w:val="00712A3C"/>
    <w:rsid w:val="00713066"/>
    <w:rsid w:val="0071334E"/>
    <w:rsid w:val="007133B3"/>
    <w:rsid w:val="00713491"/>
    <w:rsid w:val="00714016"/>
    <w:rsid w:val="007140FF"/>
    <w:rsid w:val="007148C5"/>
    <w:rsid w:val="00714956"/>
    <w:rsid w:val="00714B85"/>
    <w:rsid w:val="00714CFB"/>
    <w:rsid w:val="00714D0A"/>
    <w:rsid w:val="00714D95"/>
    <w:rsid w:val="00715250"/>
    <w:rsid w:val="00715337"/>
    <w:rsid w:val="00715F54"/>
    <w:rsid w:val="00715FAD"/>
    <w:rsid w:val="00716331"/>
    <w:rsid w:val="007164F7"/>
    <w:rsid w:val="007167CF"/>
    <w:rsid w:val="007169B5"/>
    <w:rsid w:val="007169DB"/>
    <w:rsid w:val="00716A87"/>
    <w:rsid w:val="00716B57"/>
    <w:rsid w:val="00716C92"/>
    <w:rsid w:val="00716DB7"/>
    <w:rsid w:val="0071710B"/>
    <w:rsid w:val="007173D3"/>
    <w:rsid w:val="0071759A"/>
    <w:rsid w:val="00717633"/>
    <w:rsid w:val="00717683"/>
    <w:rsid w:val="007176EE"/>
    <w:rsid w:val="00717C00"/>
    <w:rsid w:val="00717D6C"/>
    <w:rsid w:val="00717FE6"/>
    <w:rsid w:val="00720653"/>
    <w:rsid w:val="007208AB"/>
    <w:rsid w:val="00720A40"/>
    <w:rsid w:val="00720BF8"/>
    <w:rsid w:val="00720D63"/>
    <w:rsid w:val="00720D81"/>
    <w:rsid w:val="00720F1D"/>
    <w:rsid w:val="007217F0"/>
    <w:rsid w:val="0072182E"/>
    <w:rsid w:val="00721A29"/>
    <w:rsid w:val="00721AB0"/>
    <w:rsid w:val="00721B97"/>
    <w:rsid w:val="00722979"/>
    <w:rsid w:val="00722E44"/>
    <w:rsid w:val="00722E99"/>
    <w:rsid w:val="007237BB"/>
    <w:rsid w:val="00723A4D"/>
    <w:rsid w:val="00723FBA"/>
    <w:rsid w:val="00724362"/>
    <w:rsid w:val="00724D25"/>
    <w:rsid w:val="007253CB"/>
    <w:rsid w:val="007255FA"/>
    <w:rsid w:val="007257A6"/>
    <w:rsid w:val="00725D57"/>
    <w:rsid w:val="00725E90"/>
    <w:rsid w:val="007261A1"/>
    <w:rsid w:val="0072620B"/>
    <w:rsid w:val="0072649C"/>
    <w:rsid w:val="00726C35"/>
    <w:rsid w:val="00726D08"/>
    <w:rsid w:val="007275F8"/>
    <w:rsid w:val="0072777C"/>
    <w:rsid w:val="00727821"/>
    <w:rsid w:val="00727BCF"/>
    <w:rsid w:val="00727DF6"/>
    <w:rsid w:val="007305C6"/>
    <w:rsid w:val="0073065C"/>
    <w:rsid w:val="007307F4"/>
    <w:rsid w:val="00730955"/>
    <w:rsid w:val="00730AD5"/>
    <w:rsid w:val="00730DA7"/>
    <w:rsid w:val="00731127"/>
    <w:rsid w:val="007313C0"/>
    <w:rsid w:val="00731D96"/>
    <w:rsid w:val="00731F51"/>
    <w:rsid w:val="00731FE3"/>
    <w:rsid w:val="00732733"/>
    <w:rsid w:val="00732895"/>
    <w:rsid w:val="00732C95"/>
    <w:rsid w:val="007332DA"/>
    <w:rsid w:val="0073339C"/>
    <w:rsid w:val="00733422"/>
    <w:rsid w:val="00733725"/>
    <w:rsid w:val="00733FEF"/>
    <w:rsid w:val="00734209"/>
    <w:rsid w:val="007342C7"/>
    <w:rsid w:val="00734627"/>
    <w:rsid w:val="00734FE8"/>
    <w:rsid w:val="00735076"/>
    <w:rsid w:val="00735324"/>
    <w:rsid w:val="0073533C"/>
    <w:rsid w:val="007353BD"/>
    <w:rsid w:val="00735921"/>
    <w:rsid w:val="007359D5"/>
    <w:rsid w:val="00735B10"/>
    <w:rsid w:val="00735D67"/>
    <w:rsid w:val="00736023"/>
    <w:rsid w:val="0073608D"/>
    <w:rsid w:val="007362BE"/>
    <w:rsid w:val="0073647E"/>
    <w:rsid w:val="00736677"/>
    <w:rsid w:val="00736E29"/>
    <w:rsid w:val="0073703C"/>
    <w:rsid w:val="0073734C"/>
    <w:rsid w:val="0073738E"/>
    <w:rsid w:val="007373D0"/>
    <w:rsid w:val="007373F5"/>
    <w:rsid w:val="007373F8"/>
    <w:rsid w:val="007374BC"/>
    <w:rsid w:val="00737A75"/>
    <w:rsid w:val="0074015D"/>
    <w:rsid w:val="007403C4"/>
    <w:rsid w:val="0074041B"/>
    <w:rsid w:val="007405B3"/>
    <w:rsid w:val="0074069A"/>
    <w:rsid w:val="00740817"/>
    <w:rsid w:val="00740C21"/>
    <w:rsid w:val="00740F0A"/>
    <w:rsid w:val="007410C6"/>
    <w:rsid w:val="0074143E"/>
    <w:rsid w:val="007414B0"/>
    <w:rsid w:val="007416DB"/>
    <w:rsid w:val="00741751"/>
    <w:rsid w:val="00741845"/>
    <w:rsid w:val="00741ECC"/>
    <w:rsid w:val="00742412"/>
    <w:rsid w:val="0074243A"/>
    <w:rsid w:val="007424C2"/>
    <w:rsid w:val="00742599"/>
    <w:rsid w:val="00742AED"/>
    <w:rsid w:val="00743015"/>
    <w:rsid w:val="00743257"/>
    <w:rsid w:val="0074332F"/>
    <w:rsid w:val="00743561"/>
    <w:rsid w:val="00743A92"/>
    <w:rsid w:val="00743BB5"/>
    <w:rsid w:val="00743CA5"/>
    <w:rsid w:val="00743D9A"/>
    <w:rsid w:val="00743EF8"/>
    <w:rsid w:val="00744592"/>
    <w:rsid w:val="00744BE8"/>
    <w:rsid w:val="00744BF2"/>
    <w:rsid w:val="00744CC9"/>
    <w:rsid w:val="0074502D"/>
    <w:rsid w:val="00745618"/>
    <w:rsid w:val="00745C41"/>
    <w:rsid w:val="00746086"/>
    <w:rsid w:val="007462E7"/>
    <w:rsid w:val="0074665A"/>
    <w:rsid w:val="00746769"/>
    <w:rsid w:val="00746958"/>
    <w:rsid w:val="007469B6"/>
    <w:rsid w:val="00746AEA"/>
    <w:rsid w:val="00746FA1"/>
    <w:rsid w:val="0074702B"/>
    <w:rsid w:val="00747153"/>
    <w:rsid w:val="0074729D"/>
    <w:rsid w:val="00747662"/>
    <w:rsid w:val="00747CBB"/>
    <w:rsid w:val="00747DD8"/>
    <w:rsid w:val="00747F94"/>
    <w:rsid w:val="00750056"/>
    <w:rsid w:val="00750068"/>
    <w:rsid w:val="0075021F"/>
    <w:rsid w:val="007504D8"/>
    <w:rsid w:val="007504D9"/>
    <w:rsid w:val="00750643"/>
    <w:rsid w:val="00750BC7"/>
    <w:rsid w:val="00750D29"/>
    <w:rsid w:val="00750E7A"/>
    <w:rsid w:val="00751144"/>
    <w:rsid w:val="00751262"/>
    <w:rsid w:val="0075181F"/>
    <w:rsid w:val="0075197E"/>
    <w:rsid w:val="00751A31"/>
    <w:rsid w:val="00751A6C"/>
    <w:rsid w:val="00751A98"/>
    <w:rsid w:val="00751C03"/>
    <w:rsid w:val="00751E21"/>
    <w:rsid w:val="007522A6"/>
    <w:rsid w:val="00752448"/>
    <w:rsid w:val="007524EE"/>
    <w:rsid w:val="0075251F"/>
    <w:rsid w:val="0075271E"/>
    <w:rsid w:val="00753023"/>
    <w:rsid w:val="00753C4E"/>
    <w:rsid w:val="00753F63"/>
    <w:rsid w:val="007549D7"/>
    <w:rsid w:val="00754CD5"/>
    <w:rsid w:val="00754DC0"/>
    <w:rsid w:val="00754E00"/>
    <w:rsid w:val="00754EBB"/>
    <w:rsid w:val="007550D5"/>
    <w:rsid w:val="00755129"/>
    <w:rsid w:val="00755226"/>
    <w:rsid w:val="0075524B"/>
    <w:rsid w:val="00755922"/>
    <w:rsid w:val="00755971"/>
    <w:rsid w:val="007559C5"/>
    <w:rsid w:val="00755C96"/>
    <w:rsid w:val="007561D0"/>
    <w:rsid w:val="00756214"/>
    <w:rsid w:val="007564E1"/>
    <w:rsid w:val="00756690"/>
    <w:rsid w:val="007568A7"/>
    <w:rsid w:val="007569A8"/>
    <w:rsid w:val="00756A09"/>
    <w:rsid w:val="00756DC2"/>
    <w:rsid w:val="007575F9"/>
    <w:rsid w:val="00757A49"/>
    <w:rsid w:val="00757BED"/>
    <w:rsid w:val="00760721"/>
    <w:rsid w:val="007608CC"/>
    <w:rsid w:val="007608D7"/>
    <w:rsid w:val="00761057"/>
    <w:rsid w:val="007611CA"/>
    <w:rsid w:val="007611F7"/>
    <w:rsid w:val="0076136C"/>
    <w:rsid w:val="0076173C"/>
    <w:rsid w:val="00761AC2"/>
    <w:rsid w:val="00761BF5"/>
    <w:rsid w:val="00761D18"/>
    <w:rsid w:val="0076271D"/>
    <w:rsid w:val="0076285C"/>
    <w:rsid w:val="0076286F"/>
    <w:rsid w:val="00762BB8"/>
    <w:rsid w:val="00762D99"/>
    <w:rsid w:val="00762FC6"/>
    <w:rsid w:val="007631DE"/>
    <w:rsid w:val="007634EA"/>
    <w:rsid w:val="00763593"/>
    <w:rsid w:val="0076369E"/>
    <w:rsid w:val="007638D5"/>
    <w:rsid w:val="00763A8E"/>
    <w:rsid w:val="00763B99"/>
    <w:rsid w:val="00763EFD"/>
    <w:rsid w:val="007646D6"/>
    <w:rsid w:val="00764975"/>
    <w:rsid w:val="00764A54"/>
    <w:rsid w:val="00764BF3"/>
    <w:rsid w:val="00765490"/>
    <w:rsid w:val="00766463"/>
    <w:rsid w:val="007664DC"/>
    <w:rsid w:val="007668E6"/>
    <w:rsid w:val="007668FC"/>
    <w:rsid w:val="00766BB0"/>
    <w:rsid w:val="0076709D"/>
    <w:rsid w:val="007673CD"/>
    <w:rsid w:val="00767448"/>
    <w:rsid w:val="00767F1F"/>
    <w:rsid w:val="007701CC"/>
    <w:rsid w:val="00770305"/>
    <w:rsid w:val="00770EB8"/>
    <w:rsid w:val="00771062"/>
    <w:rsid w:val="00771350"/>
    <w:rsid w:val="007718F2"/>
    <w:rsid w:val="00771968"/>
    <w:rsid w:val="00771D4F"/>
    <w:rsid w:val="00772610"/>
    <w:rsid w:val="00772946"/>
    <w:rsid w:val="00772ACE"/>
    <w:rsid w:val="00773382"/>
    <w:rsid w:val="00773517"/>
    <w:rsid w:val="00773548"/>
    <w:rsid w:val="00773551"/>
    <w:rsid w:val="0077360C"/>
    <w:rsid w:val="00773A19"/>
    <w:rsid w:val="00774707"/>
    <w:rsid w:val="00774810"/>
    <w:rsid w:val="00774943"/>
    <w:rsid w:val="00774C11"/>
    <w:rsid w:val="00774E5A"/>
    <w:rsid w:val="00775207"/>
    <w:rsid w:val="0077537E"/>
    <w:rsid w:val="007754B7"/>
    <w:rsid w:val="007759DB"/>
    <w:rsid w:val="00776266"/>
    <w:rsid w:val="007762E7"/>
    <w:rsid w:val="00776332"/>
    <w:rsid w:val="00776364"/>
    <w:rsid w:val="0077659F"/>
    <w:rsid w:val="00776ED1"/>
    <w:rsid w:val="00776ED8"/>
    <w:rsid w:val="00777794"/>
    <w:rsid w:val="00777D1A"/>
    <w:rsid w:val="00777FB5"/>
    <w:rsid w:val="00780859"/>
    <w:rsid w:val="00780C26"/>
    <w:rsid w:val="00780CE7"/>
    <w:rsid w:val="0078149C"/>
    <w:rsid w:val="007818DA"/>
    <w:rsid w:val="00781C86"/>
    <w:rsid w:val="007822E2"/>
    <w:rsid w:val="0078237E"/>
    <w:rsid w:val="007827C1"/>
    <w:rsid w:val="00782E6F"/>
    <w:rsid w:val="0078372C"/>
    <w:rsid w:val="00783A4B"/>
    <w:rsid w:val="00783E4D"/>
    <w:rsid w:val="0078431B"/>
    <w:rsid w:val="00784460"/>
    <w:rsid w:val="007844DA"/>
    <w:rsid w:val="007846B7"/>
    <w:rsid w:val="007846E0"/>
    <w:rsid w:val="00784973"/>
    <w:rsid w:val="0078501B"/>
    <w:rsid w:val="00785043"/>
    <w:rsid w:val="00785172"/>
    <w:rsid w:val="0078545D"/>
    <w:rsid w:val="007858DD"/>
    <w:rsid w:val="00785DE5"/>
    <w:rsid w:val="007861F6"/>
    <w:rsid w:val="00786307"/>
    <w:rsid w:val="007863C4"/>
    <w:rsid w:val="00786465"/>
    <w:rsid w:val="007867F5"/>
    <w:rsid w:val="00786C14"/>
    <w:rsid w:val="00787141"/>
    <w:rsid w:val="007873A7"/>
    <w:rsid w:val="007875D6"/>
    <w:rsid w:val="00787946"/>
    <w:rsid w:val="00787A7F"/>
    <w:rsid w:val="00787BD5"/>
    <w:rsid w:val="00787C53"/>
    <w:rsid w:val="00790258"/>
    <w:rsid w:val="007903BA"/>
    <w:rsid w:val="00790508"/>
    <w:rsid w:val="00790DFD"/>
    <w:rsid w:val="007910A3"/>
    <w:rsid w:val="00791177"/>
    <w:rsid w:val="0079134F"/>
    <w:rsid w:val="007916DF"/>
    <w:rsid w:val="0079180F"/>
    <w:rsid w:val="00791AC6"/>
    <w:rsid w:val="00791F62"/>
    <w:rsid w:val="00792155"/>
    <w:rsid w:val="00792395"/>
    <w:rsid w:val="00792456"/>
    <w:rsid w:val="007924A2"/>
    <w:rsid w:val="00793200"/>
    <w:rsid w:val="007932F0"/>
    <w:rsid w:val="00793469"/>
    <w:rsid w:val="007936B3"/>
    <w:rsid w:val="007936F9"/>
    <w:rsid w:val="00794017"/>
    <w:rsid w:val="0079412E"/>
    <w:rsid w:val="00794437"/>
    <w:rsid w:val="007946F0"/>
    <w:rsid w:val="00794AEA"/>
    <w:rsid w:val="00794B89"/>
    <w:rsid w:val="00794D76"/>
    <w:rsid w:val="00794F65"/>
    <w:rsid w:val="00795117"/>
    <w:rsid w:val="0079556A"/>
    <w:rsid w:val="007957BB"/>
    <w:rsid w:val="00795D30"/>
    <w:rsid w:val="00795E72"/>
    <w:rsid w:val="00795EFA"/>
    <w:rsid w:val="00796132"/>
    <w:rsid w:val="007961D1"/>
    <w:rsid w:val="007966AB"/>
    <w:rsid w:val="00796C16"/>
    <w:rsid w:val="00796C90"/>
    <w:rsid w:val="00796D05"/>
    <w:rsid w:val="007974C8"/>
    <w:rsid w:val="007974CC"/>
    <w:rsid w:val="007979E9"/>
    <w:rsid w:val="00797B89"/>
    <w:rsid w:val="00797E69"/>
    <w:rsid w:val="00797F1E"/>
    <w:rsid w:val="00797FC7"/>
    <w:rsid w:val="007A045E"/>
    <w:rsid w:val="007A07EE"/>
    <w:rsid w:val="007A0852"/>
    <w:rsid w:val="007A08E1"/>
    <w:rsid w:val="007A0B51"/>
    <w:rsid w:val="007A106B"/>
    <w:rsid w:val="007A12C6"/>
    <w:rsid w:val="007A12D9"/>
    <w:rsid w:val="007A1538"/>
    <w:rsid w:val="007A17D6"/>
    <w:rsid w:val="007A188C"/>
    <w:rsid w:val="007A1A14"/>
    <w:rsid w:val="007A1B3F"/>
    <w:rsid w:val="007A1CD6"/>
    <w:rsid w:val="007A2270"/>
    <w:rsid w:val="007A2534"/>
    <w:rsid w:val="007A25EC"/>
    <w:rsid w:val="007A2779"/>
    <w:rsid w:val="007A2CE1"/>
    <w:rsid w:val="007A2EC8"/>
    <w:rsid w:val="007A33FA"/>
    <w:rsid w:val="007A34C1"/>
    <w:rsid w:val="007A3618"/>
    <w:rsid w:val="007A392E"/>
    <w:rsid w:val="007A3A9D"/>
    <w:rsid w:val="007A4659"/>
    <w:rsid w:val="007A4F87"/>
    <w:rsid w:val="007A519A"/>
    <w:rsid w:val="007A520B"/>
    <w:rsid w:val="007A52FE"/>
    <w:rsid w:val="007A56B1"/>
    <w:rsid w:val="007A570B"/>
    <w:rsid w:val="007A578B"/>
    <w:rsid w:val="007A5AF9"/>
    <w:rsid w:val="007A5FD5"/>
    <w:rsid w:val="007A6233"/>
    <w:rsid w:val="007A678F"/>
    <w:rsid w:val="007A69CE"/>
    <w:rsid w:val="007A6AC3"/>
    <w:rsid w:val="007A6E0B"/>
    <w:rsid w:val="007A6E37"/>
    <w:rsid w:val="007A7019"/>
    <w:rsid w:val="007A7458"/>
    <w:rsid w:val="007A765A"/>
    <w:rsid w:val="007A76E6"/>
    <w:rsid w:val="007A77A2"/>
    <w:rsid w:val="007A793C"/>
    <w:rsid w:val="007A7AD4"/>
    <w:rsid w:val="007A7AE8"/>
    <w:rsid w:val="007A7EB9"/>
    <w:rsid w:val="007B0983"/>
    <w:rsid w:val="007B141C"/>
    <w:rsid w:val="007B1508"/>
    <w:rsid w:val="007B1549"/>
    <w:rsid w:val="007B19DB"/>
    <w:rsid w:val="007B1E23"/>
    <w:rsid w:val="007B20E8"/>
    <w:rsid w:val="007B2400"/>
    <w:rsid w:val="007B2402"/>
    <w:rsid w:val="007B24C2"/>
    <w:rsid w:val="007B252F"/>
    <w:rsid w:val="007B25FF"/>
    <w:rsid w:val="007B2B4C"/>
    <w:rsid w:val="007B2B68"/>
    <w:rsid w:val="007B2C2F"/>
    <w:rsid w:val="007B340B"/>
    <w:rsid w:val="007B3700"/>
    <w:rsid w:val="007B3B36"/>
    <w:rsid w:val="007B3BB2"/>
    <w:rsid w:val="007B4513"/>
    <w:rsid w:val="007B5146"/>
    <w:rsid w:val="007B5163"/>
    <w:rsid w:val="007B565A"/>
    <w:rsid w:val="007B5690"/>
    <w:rsid w:val="007B5E21"/>
    <w:rsid w:val="007B6569"/>
    <w:rsid w:val="007B68FD"/>
    <w:rsid w:val="007B6968"/>
    <w:rsid w:val="007B6A1C"/>
    <w:rsid w:val="007B6BD3"/>
    <w:rsid w:val="007B6D1C"/>
    <w:rsid w:val="007B75C9"/>
    <w:rsid w:val="007B7C27"/>
    <w:rsid w:val="007C02A3"/>
    <w:rsid w:val="007C0E9E"/>
    <w:rsid w:val="007C1023"/>
    <w:rsid w:val="007C194E"/>
    <w:rsid w:val="007C20D0"/>
    <w:rsid w:val="007C2321"/>
    <w:rsid w:val="007C2411"/>
    <w:rsid w:val="007C24D3"/>
    <w:rsid w:val="007C25B1"/>
    <w:rsid w:val="007C2611"/>
    <w:rsid w:val="007C2660"/>
    <w:rsid w:val="007C27D1"/>
    <w:rsid w:val="007C28B1"/>
    <w:rsid w:val="007C2D4C"/>
    <w:rsid w:val="007C2DFC"/>
    <w:rsid w:val="007C359B"/>
    <w:rsid w:val="007C3833"/>
    <w:rsid w:val="007C39C8"/>
    <w:rsid w:val="007C3FD2"/>
    <w:rsid w:val="007C415F"/>
    <w:rsid w:val="007C45FE"/>
    <w:rsid w:val="007C48C2"/>
    <w:rsid w:val="007C4E76"/>
    <w:rsid w:val="007C521A"/>
    <w:rsid w:val="007C54D8"/>
    <w:rsid w:val="007C54F2"/>
    <w:rsid w:val="007C57ED"/>
    <w:rsid w:val="007C5A50"/>
    <w:rsid w:val="007C5A89"/>
    <w:rsid w:val="007C5AE3"/>
    <w:rsid w:val="007C5DB1"/>
    <w:rsid w:val="007C5E93"/>
    <w:rsid w:val="007C5FAF"/>
    <w:rsid w:val="007C6075"/>
    <w:rsid w:val="007C6110"/>
    <w:rsid w:val="007C6524"/>
    <w:rsid w:val="007C698E"/>
    <w:rsid w:val="007C6BF0"/>
    <w:rsid w:val="007C6D54"/>
    <w:rsid w:val="007C6E2A"/>
    <w:rsid w:val="007C713B"/>
    <w:rsid w:val="007C72BD"/>
    <w:rsid w:val="007C7870"/>
    <w:rsid w:val="007C7CA2"/>
    <w:rsid w:val="007D00B9"/>
    <w:rsid w:val="007D01BB"/>
    <w:rsid w:val="007D01F5"/>
    <w:rsid w:val="007D0576"/>
    <w:rsid w:val="007D0642"/>
    <w:rsid w:val="007D0A9D"/>
    <w:rsid w:val="007D13C2"/>
    <w:rsid w:val="007D1594"/>
    <w:rsid w:val="007D17E3"/>
    <w:rsid w:val="007D1AE4"/>
    <w:rsid w:val="007D1C6E"/>
    <w:rsid w:val="007D2AF5"/>
    <w:rsid w:val="007D2AFB"/>
    <w:rsid w:val="007D2C1D"/>
    <w:rsid w:val="007D3004"/>
    <w:rsid w:val="007D31C7"/>
    <w:rsid w:val="007D320C"/>
    <w:rsid w:val="007D4283"/>
    <w:rsid w:val="007D42F8"/>
    <w:rsid w:val="007D4623"/>
    <w:rsid w:val="007D46E0"/>
    <w:rsid w:val="007D4ED0"/>
    <w:rsid w:val="007D5285"/>
    <w:rsid w:val="007D5843"/>
    <w:rsid w:val="007D5AB1"/>
    <w:rsid w:val="007D631E"/>
    <w:rsid w:val="007D632A"/>
    <w:rsid w:val="007D6365"/>
    <w:rsid w:val="007D6B45"/>
    <w:rsid w:val="007D6CA3"/>
    <w:rsid w:val="007D714E"/>
    <w:rsid w:val="007D7802"/>
    <w:rsid w:val="007D7ACD"/>
    <w:rsid w:val="007D7B74"/>
    <w:rsid w:val="007D7B7C"/>
    <w:rsid w:val="007D7F24"/>
    <w:rsid w:val="007D7FD7"/>
    <w:rsid w:val="007E01EF"/>
    <w:rsid w:val="007E0640"/>
    <w:rsid w:val="007E09CF"/>
    <w:rsid w:val="007E0FDE"/>
    <w:rsid w:val="007E1367"/>
    <w:rsid w:val="007E183A"/>
    <w:rsid w:val="007E1C32"/>
    <w:rsid w:val="007E1E9E"/>
    <w:rsid w:val="007E20F3"/>
    <w:rsid w:val="007E25F2"/>
    <w:rsid w:val="007E2772"/>
    <w:rsid w:val="007E279B"/>
    <w:rsid w:val="007E2851"/>
    <w:rsid w:val="007E28B8"/>
    <w:rsid w:val="007E2CD1"/>
    <w:rsid w:val="007E2CD7"/>
    <w:rsid w:val="007E3406"/>
    <w:rsid w:val="007E35E9"/>
    <w:rsid w:val="007E39C3"/>
    <w:rsid w:val="007E3B07"/>
    <w:rsid w:val="007E3B6A"/>
    <w:rsid w:val="007E416D"/>
    <w:rsid w:val="007E41A6"/>
    <w:rsid w:val="007E4598"/>
    <w:rsid w:val="007E469A"/>
    <w:rsid w:val="007E4754"/>
    <w:rsid w:val="007E4AC7"/>
    <w:rsid w:val="007E4BB0"/>
    <w:rsid w:val="007E4C13"/>
    <w:rsid w:val="007E50EB"/>
    <w:rsid w:val="007E53A9"/>
    <w:rsid w:val="007E57D2"/>
    <w:rsid w:val="007E59A4"/>
    <w:rsid w:val="007E5D1E"/>
    <w:rsid w:val="007E5E8C"/>
    <w:rsid w:val="007E6015"/>
    <w:rsid w:val="007E6111"/>
    <w:rsid w:val="007E6168"/>
    <w:rsid w:val="007E618A"/>
    <w:rsid w:val="007E62DC"/>
    <w:rsid w:val="007E65D3"/>
    <w:rsid w:val="007E6ED8"/>
    <w:rsid w:val="007E7086"/>
    <w:rsid w:val="007E708E"/>
    <w:rsid w:val="007E725A"/>
    <w:rsid w:val="007E74A0"/>
    <w:rsid w:val="007E74A4"/>
    <w:rsid w:val="007E7650"/>
    <w:rsid w:val="007E7704"/>
    <w:rsid w:val="007E7796"/>
    <w:rsid w:val="007E7FA6"/>
    <w:rsid w:val="007F01BD"/>
    <w:rsid w:val="007F02C5"/>
    <w:rsid w:val="007F04CF"/>
    <w:rsid w:val="007F0F7A"/>
    <w:rsid w:val="007F104A"/>
    <w:rsid w:val="007F138A"/>
    <w:rsid w:val="007F16A6"/>
    <w:rsid w:val="007F16EB"/>
    <w:rsid w:val="007F1779"/>
    <w:rsid w:val="007F179D"/>
    <w:rsid w:val="007F180A"/>
    <w:rsid w:val="007F1E1F"/>
    <w:rsid w:val="007F201C"/>
    <w:rsid w:val="007F20B7"/>
    <w:rsid w:val="007F20E2"/>
    <w:rsid w:val="007F2262"/>
    <w:rsid w:val="007F2990"/>
    <w:rsid w:val="007F3A02"/>
    <w:rsid w:val="007F3B9B"/>
    <w:rsid w:val="007F423F"/>
    <w:rsid w:val="007F4957"/>
    <w:rsid w:val="007F4E2E"/>
    <w:rsid w:val="007F4FB8"/>
    <w:rsid w:val="007F58A8"/>
    <w:rsid w:val="007F59CE"/>
    <w:rsid w:val="007F5F3F"/>
    <w:rsid w:val="007F5F7F"/>
    <w:rsid w:val="007F6DD9"/>
    <w:rsid w:val="007F6E18"/>
    <w:rsid w:val="007F70E4"/>
    <w:rsid w:val="007F765B"/>
    <w:rsid w:val="007F7779"/>
    <w:rsid w:val="007F7A4A"/>
    <w:rsid w:val="007F7C27"/>
    <w:rsid w:val="007F7D14"/>
    <w:rsid w:val="007F7D5C"/>
    <w:rsid w:val="007F7D96"/>
    <w:rsid w:val="007F7F87"/>
    <w:rsid w:val="00800732"/>
    <w:rsid w:val="00800796"/>
    <w:rsid w:val="00800CA3"/>
    <w:rsid w:val="00801014"/>
    <w:rsid w:val="00801023"/>
    <w:rsid w:val="00801A26"/>
    <w:rsid w:val="00801D65"/>
    <w:rsid w:val="008020EF"/>
    <w:rsid w:val="00802193"/>
    <w:rsid w:val="008021B3"/>
    <w:rsid w:val="00802450"/>
    <w:rsid w:val="008027D8"/>
    <w:rsid w:val="00802BA6"/>
    <w:rsid w:val="00802EC7"/>
    <w:rsid w:val="008038C2"/>
    <w:rsid w:val="00803D9B"/>
    <w:rsid w:val="00804D9D"/>
    <w:rsid w:val="0080599E"/>
    <w:rsid w:val="00805F34"/>
    <w:rsid w:val="00806097"/>
    <w:rsid w:val="008060FA"/>
    <w:rsid w:val="008061AC"/>
    <w:rsid w:val="0080624D"/>
    <w:rsid w:val="0080648F"/>
    <w:rsid w:val="00806541"/>
    <w:rsid w:val="00806773"/>
    <w:rsid w:val="00806A4B"/>
    <w:rsid w:val="00806AF7"/>
    <w:rsid w:val="00806C45"/>
    <w:rsid w:val="00806EB8"/>
    <w:rsid w:val="008070ED"/>
    <w:rsid w:val="00807A17"/>
    <w:rsid w:val="00807C87"/>
    <w:rsid w:val="00807EBF"/>
    <w:rsid w:val="00807F1A"/>
    <w:rsid w:val="00810088"/>
    <w:rsid w:val="0081041B"/>
    <w:rsid w:val="0081062D"/>
    <w:rsid w:val="0081074D"/>
    <w:rsid w:val="00810838"/>
    <w:rsid w:val="00810A3C"/>
    <w:rsid w:val="00811345"/>
    <w:rsid w:val="0081141D"/>
    <w:rsid w:val="00811A07"/>
    <w:rsid w:val="00811A72"/>
    <w:rsid w:val="00811F54"/>
    <w:rsid w:val="008121CD"/>
    <w:rsid w:val="00812381"/>
    <w:rsid w:val="00813022"/>
    <w:rsid w:val="0081311A"/>
    <w:rsid w:val="00813241"/>
    <w:rsid w:val="00813505"/>
    <w:rsid w:val="008136A9"/>
    <w:rsid w:val="0081422C"/>
    <w:rsid w:val="0081492C"/>
    <w:rsid w:val="00814960"/>
    <w:rsid w:val="00814ACB"/>
    <w:rsid w:val="00814D76"/>
    <w:rsid w:val="0081525F"/>
    <w:rsid w:val="008154EC"/>
    <w:rsid w:val="008157A5"/>
    <w:rsid w:val="008158C9"/>
    <w:rsid w:val="00815991"/>
    <w:rsid w:val="008159E6"/>
    <w:rsid w:val="00815E46"/>
    <w:rsid w:val="008161BF"/>
    <w:rsid w:val="00816A26"/>
    <w:rsid w:val="00817273"/>
    <w:rsid w:val="00817465"/>
    <w:rsid w:val="00817705"/>
    <w:rsid w:val="00817A83"/>
    <w:rsid w:val="00817ABB"/>
    <w:rsid w:val="00817AC2"/>
    <w:rsid w:val="00817C07"/>
    <w:rsid w:val="00820270"/>
    <w:rsid w:val="0082042A"/>
    <w:rsid w:val="00820C4C"/>
    <w:rsid w:val="00820F29"/>
    <w:rsid w:val="008210A8"/>
    <w:rsid w:val="00821173"/>
    <w:rsid w:val="008217B0"/>
    <w:rsid w:val="00821957"/>
    <w:rsid w:val="00821AD7"/>
    <w:rsid w:val="00821BA4"/>
    <w:rsid w:val="00821BDE"/>
    <w:rsid w:val="00821C97"/>
    <w:rsid w:val="00822284"/>
    <w:rsid w:val="00822449"/>
    <w:rsid w:val="008225C3"/>
    <w:rsid w:val="00822F51"/>
    <w:rsid w:val="008231F2"/>
    <w:rsid w:val="008235CD"/>
    <w:rsid w:val="0082392C"/>
    <w:rsid w:val="00823ECF"/>
    <w:rsid w:val="0082427C"/>
    <w:rsid w:val="008243D0"/>
    <w:rsid w:val="008244FA"/>
    <w:rsid w:val="00824D5D"/>
    <w:rsid w:val="00824D9B"/>
    <w:rsid w:val="00824DBD"/>
    <w:rsid w:val="00825885"/>
    <w:rsid w:val="008258BA"/>
    <w:rsid w:val="00825B6B"/>
    <w:rsid w:val="00825D39"/>
    <w:rsid w:val="00825F67"/>
    <w:rsid w:val="00825FD9"/>
    <w:rsid w:val="008263FD"/>
    <w:rsid w:val="00826A92"/>
    <w:rsid w:val="00826CD6"/>
    <w:rsid w:val="00826D44"/>
    <w:rsid w:val="0082713A"/>
    <w:rsid w:val="00827192"/>
    <w:rsid w:val="008278B8"/>
    <w:rsid w:val="008305D1"/>
    <w:rsid w:val="00830649"/>
    <w:rsid w:val="0083092C"/>
    <w:rsid w:val="00830958"/>
    <w:rsid w:val="00830DC9"/>
    <w:rsid w:val="00831663"/>
    <w:rsid w:val="00831B0F"/>
    <w:rsid w:val="00831E67"/>
    <w:rsid w:val="00831E79"/>
    <w:rsid w:val="00831EA7"/>
    <w:rsid w:val="008320D4"/>
    <w:rsid w:val="00832163"/>
    <w:rsid w:val="008322FD"/>
    <w:rsid w:val="00832588"/>
    <w:rsid w:val="00832BB1"/>
    <w:rsid w:val="008330B4"/>
    <w:rsid w:val="0083321A"/>
    <w:rsid w:val="00833256"/>
    <w:rsid w:val="008333F7"/>
    <w:rsid w:val="008334FA"/>
    <w:rsid w:val="0083362F"/>
    <w:rsid w:val="00833821"/>
    <w:rsid w:val="0083397D"/>
    <w:rsid w:val="00833B35"/>
    <w:rsid w:val="00833D03"/>
    <w:rsid w:val="0083400C"/>
    <w:rsid w:val="00834034"/>
    <w:rsid w:val="0083414D"/>
    <w:rsid w:val="008341D5"/>
    <w:rsid w:val="0083464A"/>
    <w:rsid w:val="00834BF3"/>
    <w:rsid w:val="008352CC"/>
    <w:rsid w:val="008359A9"/>
    <w:rsid w:val="00835A10"/>
    <w:rsid w:val="00835AE9"/>
    <w:rsid w:val="00835CB5"/>
    <w:rsid w:val="00835D20"/>
    <w:rsid w:val="0083607F"/>
    <w:rsid w:val="008363EB"/>
    <w:rsid w:val="00836C88"/>
    <w:rsid w:val="00836F3C"/>
    <w:rsid w:val="008372DD"/>
    <w:rsid w:val="00837667"/>
    <w:rsid w:val="0084009E"/>
    <w:rsid w:val="008401F0"/>
    <w:rsid w:val="008401FB"/>
    <w:rsid w:val="0084054A"/>
    <w:rsid w:val="0084057A"/>
    <w:rsid w:val="0084058E"/>
    <w:rsid w:val="00840C15"/>
    <w:rsid w:val="00840DF6"/>
    <w:rsid w:val="00840EC7"/>
    <w:rsid w:val="00840FCA"/>
    <w:rsid w:val="008410D3"/>
    <w:rsid w:val="008414FC"/>
    <w:rsid w:val="0084186E"/>
    <w:rsid w:val="00841DD6"/>
    <w:rsid w:val="008423F6"/>
    <w:rsid w:val="008428B3"/>
    <w:rsid w:val="00842A24"/>
    <w:rsid w:val="00842F94"/>
    <w:rsid w:val="008432AA"/>
    <w:rsid w:val="008432D8"/>
    <w:rsid w:val="008434B4"/>
    <w:rsid w:val="00843608"/>
    <w:rsid w:val="00843A3E"/>
    <w:rsid w:val="00843BAD"/>
    <w:rsid w:val="00843DB6"/>
    <w:rsid w:val="008442C7"/>
    <w:rsid w:val="00844415"/>
    <w:rsid w:val="008444F7"/>
    <w:rsid w:val="0084458A"/>
    <w:rsid w:val="00844599"/>
    <w:rsid w:val="008446C3"/>
    <w:rsid w:val="00844A68"/>
    <w:rsid w:val="00844E3E"/>
    <w:rsid w:val="00844EA7"/>
    <w:rsid w:val="008451C0"/>
    <w:rsid w:val="00845309"/>
    <w:rsid w:val="00845E32"/>
    <w:rsid w:val="0084623B"/>
    <w:rsid w:val="008463FA"/>
    <w:rsid w:val="00846547"/>
    <w:rsid w:val="008465B6"/>
    <w:rsid w:val="00846C5C"/>
    <w:rsid w:val="00846DBA"/>
    <w:rsid w:val="008477B0"/>
    <w:rsid w:val="00847A99"/>
    <w:rsid w:val="00847D18"/>
    <w:rsid w:val="00847D3F"/>
    <w:rsid w:val="00850411"/>
    <w:rsid w:val="0085068C"/>
    <w:rsid w:val="00850714"/>
    <w:rsid w:val="008508FC"/>
    <w:rsid w:val="008509F1"/>
    <w:rsid w:val="00850E3B"/>
    <w:rsid w:val="008510EE"/>
    <w:rsid w:val="00851450"/>
    <w:rsid w:val="008514C7"/>
    <w:rsid w:val="008517A3"/>
    <w:rsid w:val="00851B15"/>
    <w:rsid w:val="00851CF6"/>
    <w:rsid w:val="00851EF6"/>
    <w:rsid w:val="00851FF2"/>
    <w:rsid w:val="008526FC"/>
    <w:rsid w:val="00852AE9"/>
    <w:rsid w:val="00852D9C"/>
    <w:rsid w:val="00852DCF"/>
    <w:rsid w:val="00853073"/>
    <w:rsid w:val="00853720"/>
    <w:rsid w:val="0085387B"/>
    <w:rsid w:val="00853D0A"/>
    <w:rsid w:val="00853EEA"/>
    <w:rsid w:val="0085407F"/>
    <w:rsid w:val="008541E7"/>
    <w:rsid w:val="00854ACF"/>
    <w:rsid w:val="00854FC9"/>
    <w:rsid w:val="008550AF"/>
    <w:rsid w:val="008560BD"/>
    <w:rsid w:val="00856945"/>
    <w:rsid w:val="0085697D"/>
    <w:rsid w:val="00856DB4"/>
    <w:rsid w:val="00856ECA"/>
    <w:rsid w:val="00856F32"/>
    <w:rsid w:val="00856F43"/>
    <w:rsid w:val="00856FEE"/>
    <w:rsid w:val="008578B4"/>
    <w:rsid w:val="00857A1E"/>
    <w:rsid w:val="00857D02"/>
    <w:rsid w:val="00857DB5"/>
    <w:rsid w:val="00857F25"/>
    <w:rsid w:val="008601C7"/>
    <w:rsid w:val="0086020B"/>
    <w:rsid w:val="00861596"/>
    <w:rsid w:val="00861805"/>
    <w:rsid w:val="00861D65"/>
    <w:rsid w:val="00861DA5"/>
    <w:rsid w:val="00862195"/>
    <w:rsid w:val="008621D9"/>
    <w:rsid w:val="00862206"/>
    <w:rsid w:val="00862B82"/>
    <w:rsid w:val="00863035"/>
    <w:rsid w:val="0086307E"/>
    <w:rsid w:val="0086349C"/>
    <w:rsid w:val="00863500"/>
    <w:rsid w:val="008635AC"/>
    <w:rsid w:val="00863977"/>
    <w:rsid w:val="00863A66"/>
    <w:rsid w:val="00863C36"/>
    <w:rsid w:val="0086411C"/>
    <w:rsid w:val="0086466A"/>
    <w:rsid w:val="00864ACA"/>
    <w:rsid w:val="00864B4E"/>
    <w:rsid w:val="00864BDD"/>
    <w:rsid w:val="00864CF3"/>
    <w:rsid w:val="00864D67"/>
    <w:rsid w:val="00864F81"/>
    <w:rsid w:val="0086570A"/>
    <w:rsid w:val="00865E3F"/>
    <w:rsid w:val="008661E7"/>
    <w:rsid w:val="00866398"/>
    <w:rsid w:val="0086650B"/>
    <w:rsid w:val="00866B5F"/>
    <w:rsid w:val="00866B97"/>
    <w:rsid w:val="00866BE7"/>
    <w:rsid w:val="00866E3E"/>
    <w:rsid w:val="008673B0"/>
    <w:rsid w:val="00867B93"/>
    <w:rsid w:val="00867C69"/>
    <w:rsid w:val="0087022E"/>
    <w:rsid w:val="0087067C"/>
    <w:rsid w:val="008708E2"/>
    <w:rsid w:val="00871268"/>
    <w:rsid w:val="00871360"/>
    <w:rsid w:val="00871BE5"/>
    <w:rsid w:val="00872BED"/>
    <w:rsid w:val="00872C8E"/>
    <w:rsid w:val="0087373A"/>
    <w:rsid w:val="008737D1"/>
    <w:rsid w:val="00873CFB"/>
    <w:rsid w:val="00873D5A"/>
    <w:rsid w:val="008744B4"/>
    <w:rsid w:val="00874717"/>
    <w:rsid w:val="00875CBC"/>
    <w:rsid w:val="008760A4"/>
    <w:rsid w:val="008761EE"/>
    <w:rsid w:val="0087622F"/>
    <w:rsid w:val="0087626E"/>
    <w:rsid w:val="00876A0F"/>
    <w:rsid w:val="00876A85"/>
    <w:rsid w:val="00876C8C"/>
    <w:rsid w:val="00876EEE"/>
    <w:rsid w:val="00876FB2"/>
    <w:rsid w:val="0087701B"/>
    <w:rsid w:val="008772F2"/>
    <w:rsid w:val="008775D6"/>
    <w:rsid w:val="00877D3B"/>
    <w:rsid w:val="00877D3D"/>
    <w:rsid w:val="00877D92"/>
    <w:rsid w:val="00880A15"/>
    <w:rsid w:val="00880D33"/>
    <w:rsid w:val="00880DB3"/>
    <w:rsid w:val="0088115B"/>
    <w:rsid w:val="0088115E"/>
    <w:rsid w:val="008811F4"/>
    <w:rsid w:val="0088194D"/>
    <w:rsid w:val="00881B0D"/>
    <w:rsid w:val="00881FF2"/>
    <w:rsid w:val="00882201"/>
    <w:rsid w:val="008826AD"/>
    <w:rsid w:val="008826F9"/>
    <w:rsid w:val="008827A3"/>
    <w:rsid w:val="00882B88"/>
    <w:rsid w:val="00882E23"/>
    <w:rsid w:val="008832B5"/>
    <w:rsid w:val="00883307"/>
    <w:rsid w:val="008839B6"/>
    <w:rsid w:val="008843FE"/>
    <w:rsid w:val="008846F3"/>
    <w:rsid w:val="00884BCF"/>
    <w:rsid w:val="00884CC1"/>
    <w:rsid w:val="00885084"/>
    <w:rsid w:val="0088583D"/>
    <w:rsid w:val="00885917"/>
    <w:rsid w:val="00885C1D"/>
    <w:rsid w:val="00886018"/>
    <w:rsid w:val="008864A4"/>
    <w:rsid w:val="008864A8"/>
    <w:rsid w:val="00886558"/>
    <w:rsid w:val="008866E3"/>
    <w:rsid w:val="008869B4"/>
    <w:rsid w:val="00886DEA"/>
    <w:rsid w:val="00886F21"/>
    <w:rsid w:val="00886F9B"/>
    <w:rsid w:val="008878E8"/>
    <w:rsid w:val="00887A01"/>
    <w:rsid w:val="00887FBA"/>
    <w:rsid w:val="00890163"/>
    <w:rsid w:val="008902E5"/>
    <w:rsid w:val="008905FD"/>
    <w:rsid w:val="00890615"/>
    <w:rsid w:val="00890BA4"/>
    <w:rsid w:val="00890C61"/>
    <w:rsid w:val="00890D12"/>
    <w:rsid w:val="00890E66"/>
    <w:rsid w:val="0089150F"/>
    <w:rsid w:val="00891AC6"/>
    <w:rsid w:val="00892189"/>
    <w:rsid w:val="008926ED"/>
    <w:rsid w:val="0089285E"/>
    <w:rsid w:val="00892D2A"/>
    <w:rsid w:val="00892FC1"/>
    <w:rsid w:val="008932B7"/>
    <w:rsid w:val="00893697"/>
    <w:rsid w:val="0089387A"/>
    <w:rsid w:val="00893A12"/>
    <w:rsid w:val="00893B2A"/>
    <w:rsid w:val="00893C19"/>
    <w:rsid w:val="00893D2D"/>
    <w:rsid w:val="00893E49"/>
    <w:rsid w:val="0089402E"/>
    <w:rsid w:val="00894108"/>
    <w:rsid w:val="0089423A"/>
    <w:rsid w:val="0089439C"/>
    <w:rsid w:val="0089481B"/>
    <w:rsid w:val="00894A2E"/>
    <w:rsid w:val="00894DB2"/>
    <w:rsid w:val="00894DF4"/>
    <w:rsid w:val="0089508E"/>
    <w:rsid w:val="008951F3"/>
    <w:rsid w:val="008952C7"/>
    <w:rsid w:val="0089544C"/>
    <w:rsid w:val="008959EF"/>
    <w:rsid w:val="00895C6F"/>
    <w:rsid w:val="00895CD6"/>
    <w:rsid w:val="00895EF4"/>
    <w:rsid w:val="0089621E"/>
    <w:rsid w:val="00896420"/>
    <w:rsid w:val="00896473"/>
    <w:rsid w:val="008969C0"/>
    <w:rsid w:val="00896C56"/>
    <w:rsid w:val="00896DA4"/>
    <w:rsid w:val="00896DD0"/>
    <w:rsid w:val="00896E3D"/>
    <w:rsid w:val="00897087"/>
    <w:rsid w:val="00897315"/>
    <w:rsid w:val="0089734E"/>
    <w:rsid w:val="00897DA0"/>
    <w:rsid w:val="00897DDE"/>
    <w:rsid w:val="008A0744"/>
    <w:rsid w:val="008A0A74"/>
    <w:rsid w:val="008A1F41"/>
    <w:rsid w:val="008A2174"/>
    <w:rsid w:val="008A295F"/>
    <w:rsid w:val="008A2AEC"/>
    <w:rsid w:val="008A2D6B"/>
    <w:rsid w:val="008A2D79"/>
    <w:rsid w:val="008A2F72"/>
    <w:rsid w:val="008A3762"/>
    <w:rsid w:val="008A3786"/>
    <w:rsid w:val="008A3AFD"/>
    <w:rsid w:val="008A40B7"/>
    <w:rsid w:val="008A40CA"/>
    <w:rsid w:val="008A40EC"/>
    <w:rsid w:val="008A43DB"/>
    <w:rsid w:val="008A4600"/>
    <w:rsid w:val="008A4D9E"/>
    <w:rsid w:val="008A4FD8"/>
    <w:rsid w:val="008A538C"/>
    <w:rsid w:val="008A5482"/>
    <w:rsid w:val="008A55FB"/>
    <w:rsid w:val="008A5784"/>
    <w:rsid w:val="008A585E"/>
    <w:rsid w:val="008A588E"/>
    <w:rsid w:val="008A59CF"/>
    <w:rsid w:val="008A5C39"/>
    <w:rsid w:val="008A5E99"/>
    <w:rsid w:val="008A6207"/>
    <w:rsid w:val="008A6E63"/>
    <w:rsid w:val="008A6EE7"/>
    <w:rsid w:val="008A6F50"/>
    <w:rsid w:val="008A71FD"/>
    <w:rsid w:val="008A749E"/>
    <w:rsid w:val="008A7501"/>
    <w:rsid w:val="008A789A"/>
    <w:rsid w:val="008A79FA"/>
    <w:rsid w:val="008A7A35"/>
    <w:rsid w:val="008A7ABA"/>
    <w:rsid w:val="008A7AEC"/>
    <w:rsid w:val="008A7E4E"/>
    <w:rsid w:val="008B01D9"/>
    <w:rsid w:val="008B04DB"/>
    <w:rsid w:val="008B11F7"/>
    <w:rsid w:val="008B1454"/>
    <w:rsid w:val="008B14C8"/>
    <w:rsid w:val="008B1836"/>
    <w:rsid w:val="008B1BD7"/>
    <w:rsid w:val="008B2185"/>
    <w:rsid w:val="008B246E"/>
    <w:rsid w:val="008B24B5"/>
    <w:rsid w:val="008B26FD"/>
    <w:rsid w:val="008B2779"/>
    <w:rsid w:val="008B2794"/>
    <w:rsid w:val="008B2BC9"/>
    <w:rsid w:val="008B2FC5"/>
    <w:rsid w:val="008B34C0"/>
    <w:rsid w:val="008B374C"/>
    <w:rsid w:val="008B3891"/>
    <w:rsid w:val="008B3CA3"/>
    <w:rsid w:val="008B40D8"/>
    <w:rsid w:val="008B42A1"/>
    <w:rsid w:val="008B43B0"/>
    <w:rsid w:val="008B447C"/>
    <w:rsid w:val="008B49DC"/>
    <w:rsid w:val="008B4EA1"/>
    <w:rsid w:val="008B4EB7"/>
    <w:rsid w:val="008B4F62"/>
    <w:rsid w:val="008B50CA"/>
    <w:rsid w:val="008B5124"/>
    <w:rsid w:val="008B5521"/>
    <w:rsid w:val="008B55EB"/>
    <w:rsid w:val="008B5800"/>
    <w:rsid w:val="008B584B"/>
    <w:rsid w:val="008B593C"/>
    <w:rsid w:val="008B6267"/>
    <w:rsid w:val="008B6423"/>
    <w:rsid w:val="008B646F"/>
    <w:rsid w:val="008B6602"/>
    <w:rsid w:val="008B667B"/>
    <w:rsid w:val="008B7081"/>
    <w:rsid w:val="008B70A4"/>
    <w:rsid w:val="008B7523"/>
    <w:rsid w:val="008B7CF2"/>
    <w:rsid w:val="008B7E59"/>
    <w:rsid w:val="008B7FBD"/>
    <w:rsid w:val="008C0252"/>
    <w:rsid w:val="008C0CB7"/>
    <w:rsid w:val="008C15A6"/>
    <w:rsid w:val="008C15ED"/>
    <w:rsid w:val="008C17DF"/>
    <w:rsid w:val="008C182D"/>
    <w:rsid w:val="008C1A5B"/>
    <w:rsid w:val="008C1B4D"/>
    <w:rsid w:val="008C280A"/>
    <w:rsid w:val="008C2BAA"/>
    <w:rsid w:val="008C2EF8"/>
    <w:rsid w:val="008C2F24"/>
    <w:rsid w:val="008C32C6"/>
    <w:rsid w:val="008C3305"/>
    <w:rsid w:val="008C3747"/>
    <w:rsid w:val="008C38D7"/>
    <w:rsid w:val="008C39D3"/>
    <w:rsid w:val="008C3DC9"/>
    <w:rsid w:val="008C3FBC"/>
    <w:rsid w:val="008C4050"/>
    <w:rsid w:val="008C423C"/>
    <w:rsid w:val="008C429D"/>
    <w:rsid w:val="008C43F2"/>
    <w:rsid w:val="008C4F8B"/>
    <w:rsid w:val="008C50FD"/>
    <w:rsid w:val="008C53E3"/>
    <w:rsid w:val="008C5548"/>
    <w:rsid w:val="008C5708"/>
    <w:rsid w:val="008C5EB5"/>
    <w:rsid w:val="008C5FE5"/>
    <w:rsid w:val="008C6192"/>
    <w:rsid w:val="008C664F"/>
    <w:rsid w:val="008C6862"/>
    <w:rsid w:val="008C6D32"/>
    <w:rsid w:val="008C6F35"/>
    <w:rsid w:val="008C7174"/>
    <w:rsid w:val="008C7685"/>
    <w:rsid w:val="008C76A0"/>
    <w:rsid w:val="008C7AC9"/>
    <w:rsid w:val="008C7C2A"/>
    <w:rsid w:val="008C7C36"/>
    <w:rsid w:val="008C7D10"/>
    <w:rsid w:val="008C7E21"/>
    <w:rsid w:val="008D0176"/>
    <w:rsid w:val="008D01D3"/>
    <w:rsid w:val="008D096F"/>
    <w:rsid w:val="008D0E6D"/>
    <w:rsid w:val="008D12BF"/>
    <w:rsid w:val="008D178A"/>
    <w:rsid w:val="008D1F49"/>
    <w:rsid w:val="008D25E5"/>
    <w:rsid w:val="008D2692"/>
    <w:rsid w:val="008D2ED8"/>
    <w:rsid w:val="008D2F11"/>
    <w:rsid w:val="008D3715"/>
    <w:rsid w:val="008D428C"/>
    <w:rsid w:val="008D433F"/>
    <w:rsid w:val="008D4417"/>
    <w:rsid w:val="008D441E"/>
    <w:rsid w:val="008D44F4"/>
    <w:rsid w:val="008D4520"/>
    <w:rsid w:val="008D4EB2"/>
    <w:rsid w:val="008D556A"/>
    <w:rsid w:val="008D55E6"/>
    <w:rsid w:val="008D5C02"/>
    <w:rsid w:val="008D5CF7"/>
    <w:rsid w:val="008D6308"/>
    <w:rsid w:val="008D65F0"/>
    <w:rsid w:val="008D6A33"/>
    <w:rsid w:val="008D6A4F"/>
    <w:rsid w:val="008D7223"/>
    <w:rsid w:val="008D7530"/>
    <w:rsid w:val="008D7A96"/>
    <w:rsid w:val="008D7ADC"/>
    <w:rsid w:val="008D7DB6"/>
    <w:rsid w:val="008D7F55"/>
    <w:rsid w:val="008E002A"/>
    <w:rsid w:val="008E04A9"/>
    <w:rsid w:val="008E0860"/>
    <w:rsid w:val="008E08D6"/>
    <w:rsid w:val="008E0BF5"/>
    <w:rsid w:val="008E0FD1"/>
    <w:rsid w:val="008E1192"/>
    <w:rsid w:val="008E171B"/>
    <w:rsid w:val="008E1CB1"/>
    <w:rsid w:val="008E1F1F"/>
    <w:rsid w:val="008E2914"/>
    <w:rsid w:val="008E2E7F"/>
    <w:rsid w:val="008E2FFD"/>
    <w:rsid w:val="008E343B"/>
    <w:rsid w:val="008E35A9"/>
    <w:rsid w:val="008E3857"/>
    <w:rsid w:val="008E3FA6"/>
    <w:rsid w:val="008E406C"/>
    <w:rsid w:val="008E4641"/>
    <w:rsid w:val="008E480D"/>
    <w:rsid w:val="008E4C95"/>
    <w:rsid w:val="008E4CC5"/>
    <w:rsid w:val="008E502E"/>
    <w:rsid w:val="008E52B4"/>
    <w:rsid w:val="008E53CB"/>
    <w:rsid w:val="008E5610"/>
    <w:rsid w:val="008E56D0"/>
    <w:rsid w:val="008E5B03"/>
    <w:rsid w:val="008E5F8F"/>
    <w:rsid w:val="008E6275"/>
    <w:rsid w:val="008E69CD"/>
    <w:rsid w:val="008E6BE6"/>
    <w:rsid w:val="008E7297"/>
    <w:rsid w:val="008E72D9"/>
    <w:rsid w:val="008E7553"/>
    <w:rsid w:val="008E75B5"/>
    <w:rsid w:val="008E7811"/>
    <w:rsid w:val="008E7958"/>
    <w:rsid w:val="008E7A12"/>
    <w:rsid w:val="008F02B1"/>
    <w:rsid w:val="008F0594"/>
    <w:rsid w:val="008F0599"/>
    <w:rsid w:val="008F05BC"/>
    <w:rsid w:val="008F0664"/>
    <w:rsid w:val="008F099E"/>
    <w:rsid w:val="008F0DB9"/>
    <w:rsid w:val="008F1256"/>
    <w:rsid w:val="008F1407"/>
    <w:rsid w:val="008F1475"/>
    <w:rsid w:val="008F1A14"/>
    <w:rsid w:val="008F1C99"/>
    <w:rsid w:val="008F20B4"/>
    <w:rsid w:val="008F2145"/>
    <w:rsid w:val="008F2A2F"/>
    <w:rsid w:val="008F2D17"/>
    <w:rsid w:val="008F2E20"/>
    <w:rsid w:val="008F2ED4"/>
    <w:rsid w:val="008F2F35"/>
    <w:rsid w:val="008F313E"/>
    <w:rsid w:val="008F3BB9"/>
    <w:rsid w:val="008F3BFA"/>
    <w:rsid w:val="008F3DFB"/>
    <w:rsid w:val="008F43AA"/>
    <w:rsid w:val="008F4591"/>
    <w:rsid w:val="008F4AFB"/>
    <w:rsid w:val="008F4DAD"/>
    <w:rsid w:val="008F5094"/>
    <w:rsid w:val="008F5099"/>
    <w:rsid w:val="008F51B6"/>
    <w:rsid w:val="008F5270"/>
    <w:rsid w:val="008F565C"/>
    <w:rsid w:val="008F5717"/>
    <w:rsid w:val="008F574A"/>
    <w:rsid w:val="008F63CD"/>
    <w:rsid w:val="008F66C9"/>
    <w:rsid w:val="008F6892"/>
    <w:rsid w:val="008F738D"/>
    <w:rsid w:val="008F7CCD"/>
    <w:rsid w:val="008F7F7E"/>
    <w:rsid w:val="00900047"/>
    <w:rsid w:val="009003B2"/>
    <w:rsid w:val="0090051C"/>
    <w:rsid w:val="00901106"/>
    <w:rsid w:val="009013FD"/>
    <w:rsid w:val="00901450"/>
    <w:rsid w:val="009014DB"/>
    <w:rsid w:val="00901677"/>
    <w:rsid w:val="00901B29"/>
    <w:rsid w:val="00901E5B"/>
    <w:rsid w:val="00901F10"/>
    <w:rsid w:val="0090280C"/>
    <w:rsid w:val="00902883"/>
    <w:rsid w:val="009028AE"/>
    <w:rsid w:val="009029C3"/>
    <w:rsid w:val="00902F56"/>
    <w:rsid w:val="00903301"/>
    <w:rsid w:val="0090347F"/>
    <w:rsid w:val="00903746"/>
    <w:rsid w:val="009039B6"/>
    <w:rsid w:val="00903D50"/>
    <w:rsid w:val="00904323"/>
    <w:rsid w:val="009045AD"/>
    <w:rsid w:val="009046E1"/>
    <w:rsid w:val="00904EC3"/>
    <w:rsid w:val="00905355"/>
    <w:rsid w:val="009064DA"/>
    <w:rsid w:val="00906A9A"/>
    <w:rsid w:val="00906C65"/>
    <w:rsid w:val="00906F6A"/>
    <w:rsid w:val="00907487"/>
    <w:rsid w:val="009074A5"/>
    <w:rsid w:val="00907C89"/>
    <w:rsid w:val="00907CE8"/>
    <w:rsid w:val="0091029A"/>
    <w:rsid w:val="00910995"/>
    <w:rsid w:val="00910D8E"/>
    <w:rsid w:val="00910DCC"/>
    <w:rsid w:val="00911095"/>
    <w:rsid w:val="009113E4"/>
    <w:rsid w:val="0091198B"/>
    <w:rsid w:val="009119B7"/>
    <w:rsid w:val="00911EC7"/>
    <w:rsid w:val="009122F8"/>
    <w:rsid w:val="00912589"/>
    <w:rsid w:val="009126B8"/>
    <w:rsid w:val="009129C0"/>
    <w:rsid w:val="00912B30"/>
    <w:rsid w:val="00912B4C"/>
    <w:rsid w:val="00913732"/>
    <w:rsid w:val="009137AC"/>
    <w:rsid w:val="00913867"/>
    <w:rsid w:val="00913910"/>
    <w:rsid w:val="009139C7"/>
    <w:rsid w:val="0091427C"/>
    <w:rsid w:val="00914500"/>
    <w:rsid w:val="00914583"/>
    <w:rsid w:val="0091460F"/>
    <w:rsid w:val="00914677"/>
    <w:rsid w:val="009147BA"/>
    <w:rsid w:val="00914D83"/>
    <w:rsid w:val="00914E32"/>
    <w:rsid w:val="00914E38"/>
    <w:rsid w:val="009154C6"/>
    <w:rsid w:val="0091557D"/>
    <w:rsid w:val="009155E7"/>
    <w:rsid w:val="00915AC9"/>
    <w:rsid w:val="00915AD3"/>
    <w:rsid w:val="00915B4D"/>
    <w:rsid w:val="00915ED5"/>
    <w:rsid w:val="00915EED"/>
    <w:rsid w:val="009160E2"/>
    <w:rsid w:val="009162BA"/>
    <w:rsid w:val="00916570"/>
    <w:rsid w:val="00916666"/>
    <w:rsid w:val="009170CD"/>
    <w:rsid w:val="009178B3"/>
    <w:rsid w:val="00917A80"/>
    <w:rsid w:val="00917C56"/>
    <w:rsid w:val="009203BC"/>
    <w:rsid w:val="009203F0"/>
    <w:rsid w:val="009204FF"/>
    <w:rsid w:val="009208D2"/>
    <w:rsid w:val="00920AD6"/>
    <w:rsid w:val="00920B8E"/>
    <w:rsid w:val="00920C31"/>
    <w:rsid w:val="00920D61"/>
    <w:rsid w:val="00920DAC"/>
    <w:rsid w:val="00920DC2"/>
    <w:rsid w:val="00920E78"/>
    <w:rsid w:val="009214B6"/>
    <w:rsid w:val="00921A93"/>
    <w:rsid w:val="00921BD1"/>
    <w:rsid w:val="00921C20"/>
    <w:rsid w:val="00921CD9"/>
    <w:rsid w:val="00921DBD"/>
    <w:rsid w:val="00922286"/>
    <w:rsid w:val="0092260A"/>
    <w:rsid w:val="00922AA4"/>
    <w:rsid w:val="00923437"/>
    <w:rsid w:val="009235AF"/>
    <w:rsid w:val="00923AC1"/>
    <w:rsid w:val="009247A3"/>
    <w:rsid w:val="00924AD2"/>
    <w:rsid w:val="00924F6A"/>
    <w:rsid w:val="009250D8"/>
    <w:rsid w:val="009255FC"/>
    <w:rsid w:val="009259E9"/>
    <w:rsid w:val="00925BD6"/>
    <w:rsid w:val="00925CE6"/>
    <w:rsid w:val="00925D5C"/>
    <w:rsid w:val="009266EE"/>
    <w:rsid w:val="009267EE"/>
    <w:rsid w:val="009269A2"/>
    <w:rsid w:val="00926A4E"/>
    <w:rsid w:val="00926EE6"/>
    <w:rsid w:val="00927904"/>
    <w:rsid w:val="00927C86"/>
    <w:rsid w:val="009303E9"/>
    <w:rsid w:val="00930699"/>
    <w:rsid w:val="009306CA"/>
    <w:rsid w:val="00930B68"/>
    <w:rsid w:val="00930BFB"/>
    <w:rsid w:val="00930F76"/>
    <w:rsid w:val="0093122C"/>
    <w:rsid w:val="00931D64"/>
    <w:rsid w:val="00931E4A"/>
    <w:rsid w:val="00931F02"/>
    <w:rsid w:val="009326B5"/>
    <w:rsid w:val="009327DC"/>
    <w:rsid w:val="00932C93"/>
    <w:rsid w:val="00932D18"/>
    <w:rsid w:val="00932D62"/>
    <w:rsid w:val="00932EF5"/>
    <w:rsid w:val="00932F0E"/>
    <w:rsid w:val="009335CC"/>
    <w:rsid w:val="00933641"/>
    <w:rsid w:val="009336BC"/>
    <w:rsid w:val="009338F4"/>
    <w:rsid w:val="00933DFA"/>
    <w:rsid w:val="00934511"/>
    <w:rsid w:val="00934577"/>
    <w:rsid w:val="0093485A"/>
    <w:rsid w:val="00934896"/>
    <w:rsid w:val="00935251"/>
    <w:rsid w:val="009354C4"/>
    <w:rsid w:val="00935EE1"/>
    <w:rsid w:val="00935FEF"/>
    <w:rsid w:val="00936013"/>
    <w:rsid w:val="0093633E"/>
    <w:rsid w:val="00936458"/>
    <w:rsid w:val="009367E7"/>
    <w:rsid w:val="00936F73"/>
    <w:rsid w:val="00937095"/>
    <w:rsid w:val="009370FD"/>
    <w:rsid w:val="0093769D"/>
    <w:rsid w:val="00937CCE"/>
    <w:rsid w:val="009400BB"/>
    <w:rsid w:val="0094056A"/>
    <w:rsid w:val="009406AC"/>
    <w:rsid w:val="00940A53"/>
    <w:rsid w:val="00940DA1"/>
    <w:rsid w:val="00941802"/>
    <w:rsid w:val="00941FB9"/>
    <w:rsid w:val="009422B3"/>
    <w:rsid w:val="009439A7"/>
    <w:rsid w:val="00943A3B"/>
    <w:rsid w:val="00943B42"/>
    <w:rsid w:val="0094411D"/>
    <w:rsid w:val="00944225"/>
    <w:rsid w:val="009442DC"/>
    <w:rsid w:val="00944329"/>
    <w:rsid w:val="00944680"/>
    <w:rsid w:val="00944701"/>
    <w:rsid w:val="00944803"/>
    <w:rsid w:val="0094482E"/>
    <w:rsid w:val="00944EC3"/>
    <w:rsid w:val="00945297"/>
    <w:rsid w:val="00945591"/>
    <w:rsid w:val="0094560A"/>
    <w:rsid w:val="00946000"/>
    <w:rsid w:val="00946263"/>
    <w:rsid w:val="00946853"/>
    <w:rsid w:val="00946E8E"/>
    <w:rsid w:val="009471AF"/>
    <w:rsid w:val="009472F1"/>
    <w:rsid w:val="0094767B"/>
    <w:rsid w:val="00947AC1"/>
    <w:rsid w:val="00947AEC"/>
    <w:rsid w:val="00947B25"/>
    <w:rsid w:val="00950090"/>
    <w:rsid w:val="00950272"/>
    <w:rsid w:val="0095074A"/>
    <w:rsid w:val="009507EE"/>
    <w:rsid w:val="00950948"/>
    <w:rsid w:val="00950B7A"/>
    <w:rsid w:val="00950C33"/>
    <w:rsid w:val="00950D1A"/>
    <w:rsid w:val="00950DBE"/>
    <w:rsid w:val="00950E78"/>
    <w:rsid w:val="00951BD4"/>
    <w:rsid w:val="00951C92"/>
    <w:rsid w:val="00951CF4"/>
    <w:rsid w:val="00952433"/>
    <w:rsid w:val="009524A1"/>
    <w:rsid w:val="009526D4"/>
    <w:rsid w:val="00952946"/>
    <w:rsid w:val="00952E08"/>
    <w:rsid w:val="0095314C"/>
    <w:rsid w:val="00953898"/>
    <w:rsid w:val="009542CB"/>
    <w:rsid w:val="00955026"/>
    <w:rsid w:val="009559DE"/>
    <w:rsid w:val="00955D86"/>
    <w:rsid w:val="00956680"/>
    <w:rsid w:val="0095678E"/>
    <w:rsid w:val="009568F6"/>
    <w:rsid w:val="00956C40"/>
    <w:rsid w:val="00956DF5"/>
    <w:rsid w:val="00957190"/>
    <w:rsid w:val="009574C2"/>
    <w:rsid w:val="00957514"/>
    <w:rsid w:val="0095767E"/>
    <w:rsid w:val="009579A1"/>
    <w:rsid w:val="00957C04"/>
    <w:rsid w:val="00957E06"/>
    <w:rsid w:val="0096015C"/>
    <w:rsid w:val="00960289"/>
    <w:rsid w:val="00960498"/>
    <w:rsid w:val="0096056A"/>
    <w:rsid w:val="00960708"/>
    <w:rsid w:val="00960B85"/>
    <w:rsid w:val="00960DD1"/>
    <w:rsid w:val="00960E7F"/>
    <w:rsid w:val="00960F77"/>
    <w:rsid w:val="00961138"/>
    <w:rsid w:val="00961204"/>
    <w:rsid w:val="00961CA2"/>
    <w:rsid w:val="00961D36"/>
    <w:rsid w:val="00962574"/>
    <w:rsid w:val="00962589"/>
    <w:rsid w:val="0096289A"/>
    <w:rsid w:val="00962B61"/>
    <w:rsid w:val="00962BB6"/>
    <w:rsid w:val="00962D6A"/>
    <w:rsid w:val="009633D9"/>
    <w:rsid w:val="009633FD"/>
    <w:rsid w:val="0096368D"/>
    <w:rsid w:val="00963A46"/>
    <w:rsid w:val="00963C25"/>
    <w:rsid w:val="00963ED9"/>
    <w:rsid w:val="00963F8D"/>
    <w:rsid w:val="0096401B"/>
    <w:rsid w:val="00964132"/>
    <w:rsid w:val="0096424A"/>
    <w:rsid w:val="0096455D"/>
    <w:rsid w:val="00964722"/>
    <w:rsid w:val="00964795"/>
    <w:rsid w:val="00964A5B"/>
    <w:rsid w:val="00964DFD"/>
    <w:rsid w:val="00964F7B"/>
    <w:rsid w:val="00965778"/>
    <w:rsid w:val="00965B44"/>
    <w:rsid w:val="009660A3"/>
    <w:rsid w:val="00966A42"/>
    <w:rsid w:val="00966DEF"/>
    <w:rsid w:val="00966EA8"/>
    <w:rsid w:val="00967020"/>
    <w:rsid w:val="0096724C"/>
    <w:rsid w:val="00967535"/>
    <w:rsid w:val="0096769B"/>
    <w:rsid w:val="00967A47"/>
    <w:rsid w:val="00967EB4"/>
    <w:rsid w:val="00970072"/>
    <w:rsid w:val="00970289"/>
    <w:rsid w:val="00970EF9"/>
    <w:rsid w:val="00970F28"/>
    <w:rsid w:val="009714EE"/>
    <w:rsid w:val="0097160A"/>
    <w:rsid w:val="00971FC1"/>
    <w:rsid w:val="00972341"/>
    <w:rsid w:val="0097258E"/>
    <w:rsid w:val="00972620"/>
    <w:rsid w:val="00972796"/>
    <w:rsid w:val="0097283F"/>
    <w:rsid w:val="00972DF4"/>
    <w:rsid w:val="009732C9"/>
    <w:rsid w:val="009732EA"/>
    <w:rsid w:val="00973371"/>
    <w:rsid w:val="00973607"/>
    <w:rsid w:val="00973802"/>
    <w:rsid w:val="00973E0E"/>
    <w:rsid w:val="00973E34"/>
    <w:rsid w:val="0097404B"/>
    <w:rsid w:val="00974188"/>
    <w:rsid w:val="00974B78"/>
    <w:rsid w:val="00974FCB"/>
    <w:rsid w:val="00975062"/>
    <w:rsid w:val="00975419"/>
    <w:rsid w:val="0097544D"/>
    <w:rsid w:val="00975588"/>
    <w:rsid w:val="00975B99"/>
    <w:rsid w:val="00975FB0"/>
    <w:rsid w:val="00976171"/>
    <w:rsid w:val="009766BC"/>
    <w:rsid w:val="009767BD"/>
    <w:rsid w:val="00976C9C"/>
    <w:rsid w:val="00976F3D"/>
    <w:rsid w:val="00977020"/>
    <w:rsid w:val="009773D9"/>
    <w:rsid w:val="009775A6"/>
    <w:rsid w:val="009776E1"/>
    <w:rsid w:val="0097776E"/>
    <w:rsid w:val="00977B55"/>
    <w:rsid w:val="00977ECB"/>
    <w:rsid w:val="009800BA"/>
    <w:rsid w:val="00980462"/>
    <w:rsid w:val="00980749"/>
    <w:rsid w:val="00980783"/>
    <w:rsid w:val="00980901"/>
    <w:rsid w:val="00981721"/>
    <w:rsid w:val="0098199B"/>
    <w:rsid w:val="009819BA"/>
    <w:rsid w:val="00981D6A"/>
    <w:rsid w:val="009821ED"/>
    <w:rsid w:val="0098267D"/>
    <w:rsid w:val="00983165"/>
    <w:rsid w:val="00983958"/>
    <w:rsid w:val="00983CA6"/>
    <w:rsid w:val="00983F8A"/>
    <w:rsid w:val="00984243"/>
    <w:rsid w:val="00984AB7"/>
    <w:rsid w:val="00984CEE"/>
    <w:rsid w:val="009850DB"/>
    <w:rsid w:val="00985670"/>
    <w:rsid w:val="00985C8F"/>
    <w:rsid w:val="00985D3F"/>
    <w:rsid w:val="00986370"/>
    <w:rsid w:val="009869B3"/>
    <w:rsid w:val="00986D83"/>
    <w:rsid w:val="00986F14"/>
    <w:rsid w:val="0098740B"/>
    <w:rsid w:val="009879DD"/>
    <w:rsid w:val="0099012F"/>
    <w:rsid w:val="00990933"/>
    <w:rsid w:val="00990D9F"/>
    <w:rsid w:val="00990F66"/>
    <w:rsid w:val="0099113C"/>
    <w:rsid w:val="0099164E"/>
    <w:rsid w:val="0099192C"/>
    <w:rsid w:val="00991FBA"/>
    <w:rsid w:val="00992152"/>
    <w:rsid w:val="00992331"/>
    <w:rsid w:val="009925CB"/>
    <w:rsid w:val="00992A74"/>
    <w:rsid w:val="0099308B"/>
    <w:rsid w:val="009931AB"/>
    <w:rsid w:val="009939BC"/>
    <w:rsid w:val="00993BF5"/>
    <w:rsid w:val="00993D27"/>
    <w:rsid w:val="00993E7D"/>
    <w:rsid w:val="009941C6"/>
    <w:rsid w:val="0099475B"/>
    <w:rsid w:val="009947B6"/>
    <w:rsid w:val="00994932"/>
    <w:rsid w:val="00994A20"/>
    <w:rsid w:val="00994D74"/>
    <w:rsid w:val="009952C7"/>
    <w:rsid w:val="009953AF"/>
    <w:rsid w:val="00995419"/>
    <w:rsid w:val="00995600"/>
    <w:rsid w:val="00995A34"/>
    <w:rsid w:val="00995C8E"/>
    <w:rsid w:val="00995DCC"/>
    <w:rsid w:val="009963EB"/>
    <w:rsid w:val="00996901"/>
    <w:rsid w:val="0099750F"/>
    <w:rsid w:val="00997FC2"/>
    <w:rsid w:val="009A00F9"/>
    <w:rsid w:val="009A0A6F"/>
    <w:rsid w:val="009A0CC9"/>
    <w:rsid w:val="009A0E0D"/>
    <w:rsid w:val="009A0EE4"/>
    <w:rsid w:val="009A10C7"/>
    <w:rsid w:val="009A1391"/>
    <w:rsid w:val="009A1EAD"/>
    <w:rsid w:val="009A259B"/>
    <w:rsid w:val="009A25B7"/>
    <w:rsid w:val="009A25F5"/>
    <w:rsid w:val="009A265A"/>
    <w:rsid w:val="009A2734"/>
    <w:rsid w:val="009A2BCD"/>
    <w:rsid w:val="009A3182"/>
    <w:rsid w:val="009A348D"/>
    <w:rsid w:val="009A37CA"/>
    <w:rsid w:val="009A3B36"/>
    <w:rsid w:val="009A3B96"/>
    <w:rsid w:val="009A3BBA"/>
    <w:rsid w:val="009A402D"/>
    <w:rsid w:val="009A4117"/>
    <w:rsid w:val="009A4188"/>
    <w:rsid w:val="009A4393"/>
    <w:rsid w:val="009A46B4"/>
    <w:rsid w:val="009A494B"/>
    <w:rsid w:val="009A4FF9"/>
    <w:rsid w:val="009A4FFC"/>
    <w:rsid w:val="009A5192"/>
    <w:rsid w:val="009A51D1"/>
    <w:rsid w:val="009A556C"/>
    <w:rsid w:val="009A591A"/>
    <w:rsid w:val="009A5DAD"/>
    <w:rsid w:val="009A5F15"/>
    <w:rsid w:val="009A6075"/>
    <w:rsid w:val="009A6158"/>
    <w:rsid w:val="009A746A"/>
    <w:rsid w:val="009A7584"/>
    <w:rsid w:val="009A7724"/>
    <w:rsid w:val="009A78C4"/>
    <w:rsid w:val="009A7C0A"/>
    <w:rsid w:val="009A7D25"/>
    <w:rsid w:val="009A7EE6"/>
    <w:rsid w:val="009B05D5"/>
    <w:rsid w:val="009B0858"/>
    <w:rsid w:val="009B08D6"/>
    <w:rsid w:val="009B0BC5"/>
    <w:rsid w:val="009B14A6"/>
    <w:rsid w:val="009B1A1F"/>
    <w:rsid w:val="009B1A5D"/>
    <w:rsid w:val="009B1DC8"/>
    <w:rsid w:val="009B1EC5"/>
    <w:rsid w:val="009B1F55"/>
    <w:rsid w:val="009B23AB"/>
    <w:rsid w:val="009B2890"/>
    <w:rsid w:val="009B29D4"/>
    <w:rsid w:val="009B2B6F"/>
    <w:rsid w:val="009B2C7F"/>
    <w:rsid w:val="009B2CDB"/>
    <w:rsid w:val="009B3142"/>
    <w:rsid w:val="009B32B8"/>
    <w:rsid w:val="009B3AA0"/>
    <w:rsid w:val="009B4775"/>
    <w:rsid w:val="009B5074"/>
    <w:rsid w:val="009B5ACF"/>
    <w:rsid w:val="009B5B2D"/>
    <w:rsid w:val="009B5E8A"/>
    <w:rsid w:val="009B5FB1"/>
    <w:rsid w:val="009B6752"/>
    <w:rsid w:val="009B67E9"/>
    <w:rsid w:val="009B6841"/>
    <w:rsid w:val="009B690D"/>
    <w:rsid w:val="009B70A6"/>
    <w:rsid w:val="009C0056"/>
    <w:rsid w:val="009C0072"/>
    <w:rsid w:val="009C01A0"/>
    <w:rsid w:val="009C03AA"/>
    <w:rsid w:val="009C04E7"/>
    <w:rsid w:val="009C0ADD"/>
    <w:rsid w:val="009C0B52"/>
    <w:rsid w:val="009C0BED"/>
    <w:rsid w:val="009C0D40"/>
    <w:rsid w:val="009C0E27"/>
    <w:rsid w:val="009C0F4C"/>
    <w:rsid w:val="009C13C3"/>
    <w:rsid w:val="009C160C"/>
    <w:rsid w:val="009C17F9"/>
    <w:rsid w:val="009C2110"/>
    <w:rsid w:val="009C23CB"/>
    <w:rsid w:val="009C2682"/>
    <w:rsid w:val="009C26F0"/>
    <w:rsid w:val="009C2A20"/>
    <w:rsid w:val="009C2DBC"/>
    <w:rsid w:val="009C306E"/>
    <w:rsid w:val="009C32C6"/>
    <w:rsid w:val="009C3521"/>
    <w:rsid w:val="009C3E46"/>
    <w:rsid w:val="009C431B"/>
    <w:rsid w:val="009C470D"/>
    <w:rsid w:val="009C4A2D"/>
    <w:rsid w:val="009C4E33"/>
    <w:rsid w:val="009C4E9B"/>
    <w:rsid w:val="009C50C0"/>
    <w:rsid w:val="009C5681"/>
    <w:rsid w:val="009C64E3"/>
    <w:rsid w:val="009C668A"/>
    <w:rsid w:val="009C6CDA"/>
    <w:rsid w:val="009C6CFC"/>
    <w:rsid w:val="009C6DC5"/>
    <w:rsid w:val="009C6F51"/>
    <w:rsid w:val="009C71E2"/>
    <w:rsid w:val="009C7A4F"/>
    <w:rsid w:val="009C7B3D"/>
    <w:rsid w:val="009D0961"/>
    <w:rsid w:val="009D0A91"/>
    <w:rsid w:val="009D0BC9"/>
    <w:rsid w:val="009D0C96"/>
    <w:rsid w:val="009D1BEB"/>
    <w:rsid w:val="009D1C31"/>
    <w:rsid w:val="009D1C47"/>
    <w:rsid w:val="009D250C"/>
    <w:rsid w:val="009D32D6"/>
    <w:rsid w:val="009D3329"/>
    <w:rsid w:val="009D3485"/>
    <w:rsid w:val="009D3494"/>
    <w:rsid w:val="009D3615"/>
    <w:rsid w:val="009D3634"/>
    <w:rsid w:val="009D4427"/>
    <w:rsid w:val="009D4BBA"/>
    <w:rsid w:val="009D4CCD"/>
    <w:rsid w:val="009D5284"/>
    <w:rsid w:val="009D5436"/>
    <w:rsid w:val="009D5935"/>
    <w:rsid w:val="009D64ED"/>
    <w:rsid w:val="009D6E41"/>
    <w:rsid w:val="009D6ECB"/>
    <w:rsid w:val="009D7209"/>
    <w:rsid w:val="009D792F"/>
    <w:rsid w:val="009D79D1"/>
    <w:rsid w:val="009E0033"/>
    <w:rsid w:val="009E0BED"/>
    <w:rsid w:val="009E0CCC"/>
    <w:rsid w:val="009E0CF6"/>
    <w:rsid w:val="009E0ECE"/>
    <w:rsid w:val="009E0FA0"/>
    <w:rsid w:val="009E1295"/>
    <w:rsid w:val="009E189F"/>
    <w:rsid w:val="009E1908"/>
    <w:rsid w:val="009E2081"/>
    <w:rsid w:val="009E2544"/>
    <w:rsid w:val="009E2767"/>
    <w:rsid w:val="009E2D18"/>
    <w:rsid w:val="009E2D49"/>
    <w:rsid w:val="009E2D77"/>
    <w:rsid w:val="009E2F9E"/>
    <w:rsid w:val="009E31F8"/>
    <w:rsid w:val="009E3384"/>
    <w:rsid w:val="009E3772"/>
    <w:rsid w:val="009E389F"/>
    <w:rsid w:val="009E4742"/>
    <w:rsid w:val="009E4CA7"/>
    <w:rsid w:val="009E508E"/>
    <w:rsid w:val="009E5724"/>
    <w:rsid w:val="009E57C1"/>
    <w:rsid w:val="009E5974"/>
    <w:rsid w:val="009E5CD3"/>
    <w:rsid w:val="009E624A"/>
    <w:rsid w:val="009E6AF5"/>
    <w:rsid w:val="009E6B27"/>
    <w:rsid w:val="009E6C6D"/>
    <w:rsid w:val="009E71E2"/>
    <w:rsid w:val="009E7A40"/>
    <w:rsid w:val="009E7C36"/>
    <w:rsid w:val="009E7D5E"/>
    <w:rsid w:val="009E7E96"/>
    <w:rsid w:val="009F0259"/>
    <w:rsid w:val="009F0C29"/>
    <w:rsid w:val="009F0C3D"/>
    <w:rsid w:val="009F0CA6"/>
    <w:rsid w:val="009F0F5C"/>
    <w:rsid w:val="009F1556"/>
    <w:rsid w:val="009F165F"/>
    <w:rsid w:val="009F175A"/>
    <w:rsid w:val="009F17E0"/>
    <w:rsid w:val="009F18BA"/>
    <w:rsid w:val="009F1CBB"/>
    <w:rsid w:val="009F1FBA"/>
    <w:rsid w:val="009F22BA"/>
    <w:rsid w:val="009F230C"/>
    <w:rsid w:val="009F2395"/>
    <w:rsid w:val="009F23F7"/>
    <w:rsid w:val="009F2472"/>
    <w:rsid w:val="009F2495"/>
    <w:rsid w:val="009F254F"/>
    <w:rsid w:val="009F25BB"/>
    <w:rsid w:val="009F2BED"/>
    <w:rsid w:val="009F2FD0"/>
    <w:rsid w:val="009F309C"/>
    <w:rsid w:val="009F337A"/>
    <w:rsid w:val="009F3B1E"/>
    <w:rsid w:val="009F3FDF"/>
    <w:rsid w:val="009F458D"/>
    <w:rsid w:val="009F46B9"/>
    <w:rsid w:val="009F4993"/>
    <w:rsid w:val="009F4C6F"/>
    <w:rsid w:val="009F4EA8"/>
    <w:rsid w:val="009F503A"/>
    <w:rsid w:val="009F5B37"/>
    <w:rsid w:val="009F5E5F"/>
    <w:rsid w:val="009F5EB5"/>
    <w:rsid w:val="009F5EFF"/>
    <w:rsid w:val="009F60EA"/>
    <w:rsid w:val="009F68B4"/>
    <w:rsid w:val="009F6EE4"/>
    <w:rsid w:val="009F7001"/>
    <w:rsid w:val="009F72C9"/>
    <w:rsid w:val="009F7A95"/>
    <w:rsid w:val="009F7D95"/>
    <w:rsid w:val="009F7F85"/>
    <w:rsid w:val="00A000CD"/>
    <w:rsid w:val="00A00789"/>
    <w:rsid w:val="00A0095D"/>
    <w:rsid w:val="00A00A13"/>
    <w:rsid w:val="00A00AEC"/>
    <w:rsid w:val="00A00B55"/>
    <w:rsid w:val="00A00B84"/>
    <w:rsid w:val="00A00C51"/>
    <w:rsid w:val="00A00FF1"/>
    <w:rsid w:val="00A01359"/>
    <w:rsid w:val="00A015B5"/>
    <w:rsid w:val="00A015E3"/>
    <w:rsid w:val="00A01A0A"/>
    <w:rsid w:val="00A01CBA"/>
    <w:rsid w:val="00A02023"/>
    <w:rsid w:val="00A02177"/>
    <w:rsid w:val="00A0220F"/>
    <w:rsid w:val="00A0230F"/>
    <w:rsid w:val="00A02C5D"/>
    <w:rsid w:val="00A02F30"/>
    <w:rsid w:val="00A033FB"/>
    <w:rsid w:val="00A0343E"/>
    <w:rsid w:val="00A03BD9"/>
    <w:rsid w:val="00A03F63"/>
    <w:rsid w:val="00A04705"/>
    <w:rsid w:val="00A04ABA"/>
    <w:rsid w:val="00A04ED6"/>
    <w:rsid w:val="00A055EA"/>
    <w:rsid w:val="00A05BD0"/>
    <w:rsid w:val="00A05E2D"/>
    <w:rsid w:val="00A061E3"/>
    <w:rsid w:val="00A06442"/>
    <w:rsid w:val="00A06977"/>
    <w:rsid w:val="00A06AE6"/>
    <w:rsid w:val="00A06C7A"/>
    <w:rsid w:val="00A0716C"/>
    <w:rsid w:val="00A071D3"/>
    <w:rsid w:val="00A07683"/>
    <w:rsid w:val="00A076CD"/>
    <w:rsid w:val="00A07906"/>
    <w:rsid w:val="00A103A5"/>
    <w:rsid w:val="00A1046B"/>
    <w:rsid w:val="00A1076C"/>
    <w:rsid w:val="00A108EA"/>
    <w:rsid w:val="00A10D8C"/>
    <w:rsid w:val="00A10DA2"/>
    <w:rsid w:val="00A10E1A"/>
    <w:rsid w:val="00A10EDC"/>
    <w:rsid w:val="00A10EFB"/>
    <w:rsid w:val="00A10F37"/>
    <w:rsid w:val="00A1103C"/>
    <w:rsid w:val="00A1119B"/>
    <w:rsid w:val="00A114F3"/>
    <w:rsid w:val="00A1156D"/>
    <w:rsid w:val="00A11E68"/>
    <w:rsid w:val="00A12124"/>
    <w:rsid w:val="00A12489"/>
    <w:rsid w:val="00A12612"/>
    <w:rsid w:val="00A12DD5"/>
    <w:rsid w:val="00A12E16"/>
    <w:rsid w:val="00A1328D"/>
    <w:rsid w:val="00A13D3F"/>
    <w:rsid w:val="00A14055"/>
    <w:rsid w:val="00A143E2"/>
    <w:rsid w:val="00A14833"/>
    <w:rsid w:val="00A14AB5"/>
    <w:rsid w:val="00A14B1F"/>
    <w:rsid w:val="00A14D56"/>
    <w:rsid w:val="00A14F49"/>
    <w:rsid w:val="00A15305"/>
    <w:rsid w:val="00A15974"/>
    <w:rsid w:val="00A15B66"/>
    <w:rsid w:val="00A15C15"/>
    <w:rsid w:val="00A15E53"/>
    <w:rsid w:val="00A16085"/>
    <w:rsid w:val="00A16369"/>
    <w:rsid w:val="00A16522"/>
    <w:rsid w:val="00A17113"/>
    <w:rsid w:val="00A1734B"/>
    <w:rsid w:val="00A17354"/>
    <w:rsid w:val="00A173A4"/>
    <w:rsid w:val="00A1750A"/>
    <w:rsid w:val="00A17569"/>
    <w:rsid w:val="00A177B9"/>
    <w:rsid w:val="00A1794F"/>
    <w:rsid w:val="00A17C4E"/>
    <w:rsid w:val="00A20030"/>
    <w:rsid w:val="00A20189"/>
    <w:rsid w:val="00A203DE"/>
    <w:rsid w:val="00A20771"/>
    <w:rsid w:val="00A2089E"/>
    <w:rsid w:val="00A208F5"/>
    <w:rsid w:val="00A20916"/>
    <w:rsid w:val="00A20AE7"/>
    <w:rsid w:val="00A20DF4"/>
    <w:rsid w:val="00A21165"/>
    <w:rsid w:val="00A21393"/>
    <w:rsid w:val="00A21471"/>
    <w:rsid w:val="00A2157E"/>
    <w:rsid w:val="00A2199A"/>
    <w:rsid w:val="00A21FAD"/>
    <w:rsid w:val="00A22DF7"/>
    <w:rsid w:val="00A232F0"/>
    <w:rsid w:val="00A233AD"/>
    <w:rsid w:val="00A239DC"/>
    <w:rsid w:val="00A23F19"/>
    <w:rsid w:val="00A247A2"/>
    <w:rsid w:val="00A247BA"/>
    <w:rsid w:val="00A24875"/>
    <w:rsid w:val="00A24CD1"/>
    <w:rsid w:val="00A25250"/>
    <w:rsid w:val="00A256BC"/>
    <w:rsid w:val="00A25A3F"/>
    <w:rsid w:val="00A25D2B"/>
    <w:rsid w:val="00A2614E"/>
    <w:rsid w:val="00A265CE"/>
    <w:rsid w:val="00A266EA"/>
    <w:rsid w:val="00A26D69"/>
    <w:rsid w:val="00A2746C"/>
    <w:rsid w:val="00A2772A"/>
    <w:rsid w:val="00A279B4"/>
    <w:rsid w:val="00A27F29"/>
    <w:rsid w:val="00A27F8C"/>
    <w:rsid w:val="00A27FA7"/>
    <w:rsid w:val="00A300EF"/>
    <w:rsid w:val="00A30359"/>
    <w:rsid w:val="00A312C7"/>
    <w:rsid w:val="00A313D8"/>
    <w:rsid w:val="00A3173A"/>
    <w:rsid w:val="00A3193C"/>
    <w:rsid w:val="00A31D08"/>
    <w:rsid w:val="00A31E5C"/>
    <w:rsid w:val="00A3221E"/>
    <w:rsid w:val="00A323D9"/>
    <w:rsid w:val="00A325A4"/>
    <w:rsid w:val="00A32DE3"/>
    <w:rsid w:val="00A3302D"/>
    <w:rsid w:val="00A335E1"/>
    <w:rsid w:val="00A33AA5"/>
    <w:rsid w:val="00A33BE7"/>
    <w:rsid w:val="00A3418E"/>
    <w:rsid w:val="00A346A2"/>
    <w:rsid w:val="00A34D03"/>
    <w:rsid w:val="00A34E5B"/>
    <w:rsid w:val="00A35038"/>
    <w:rsid w:val="00A35046"/>
    <w:rsid w:val="00A350EA"/>
    <w:rsid w:val="00A3553B"/>
    <w:rsid w:val="00A35821"/>
    <w:rsid w:val="00A358F7"/>
    <w:rsid w:val="00A35B9C"/>
    <w:rsid w:val="00A35C87"/>
    <w:rsid w:val="00A36337"/>
    <w:rsid w:val="00A36ACD"/>
    <w:rsid w:val="00A379CF"/>
    <w:rsid w:val="00A37A57"/>
    <w:rsid w:val="00A37CD9"/>
    <w:rsid w:val="00A4046D"/>
    <w:rsid w:val="00A405E7"/>
    <w:rsid w:val="00A40957"/>
    <w:rsid w:val="00A40972"/>
    <w:rsid w:val="00A40BD6"/>
    <w:rsid w:val="00A40CD2"/>
    <w:rsid w:val="00A40CFF"/>
    <w:rsid w:val="00A40D5F"/>
    <w:rsid w:val="00A40FBE"/>
    <w:rsid w:val="00A4107E"/>
    <w:rsid w:val="00A41196"/>
    <w:rsid w:val="00A41630"/>
    <w:rsid w:val="00A417B0"/>
    <w:rsid w:val="00A41CE6"/>
    <w:rsid w:val="00A424F6"/>
    <w:rsid w:val="00A42994"/>
    <w:rsid w:val="00A434F5"/>
    <w:rsid w:val="00A438A8"/>
    <w:rsid w:val="00A4393C"/>
    <w:rsid w:val="00A43B49"/>
    <w:rsid w:val="00A43D17"/>
    <w:rsid w:val="00A443FB"/>
    <w:rsid w:val="00A44600"/>
    <w:rsid w:val="00A448B6"/>
    <w:rsid w:val="00A44B95"/>
    <w:rsid w:val="00A44E43"/>
    <w:rsid w:val="00A45267"/>
    <w:rsid w:val="00A45709"/>
    <w:rsid w:val="00A4573A"/>
    <w:rsid w:val="00A45795"/>
    <w:rsid w:val="00A457D1"/>
    <w:rsid w:val="00A45AC0"/>
    <w:rsid w:val="00A45C54"/>
    <w:rsid w:val="00A462AA"/>
    <w:rsid w:val="00A46653"/>
    <w:rsid w:val="00A46FCF"/>
    <w:rsid w:val="00A472AD"/>
    <w:rsid w:val="00A477DD"/>
    <w:rsid w:val="00A47AA7"/>
    <w:rsid w:val="00A47B16"/>
    <w:rsid w:val="00A47B2B"/>
    <w:rsid w:val="00A47C3D"/>
    <w:rsid w:val="00A47CCB"/>
    <w:rsid w:val="00A5003B"/>
    <w:rsid w:val="00A50402"/>
    <w:rsid w:val="00A50BDB"/>
    <w:rsid w:val="00A50C53"/>
    <w:rsid w:val="00A51260"/>
    <w:rsid w:val="00A515D3"/>
    <w:rsid w:val="00A51C5F"/>
    <w:rsid w:val="00A51E48"/>
    <w:rsid w:val="00A51E99"/>
    <w:rsid w:val="00A5219D"/>
    <w:rsid w:val="00A52485"/>
    <w:rsid w:val="00A52A0C"/>
    <w:rsid w:val="00A5307C"/>
    <w:rsid w:val="00A530A5"/>
    <w:rsid w:val="00A53186"/>
    <w:rsid w:val="00A53914"/>
    <w:rsid w:val="00A53BAA"/>
    <w:rsid w:val="00A53D59"/>
    <w:rsid w:val="00A53E42"/>
    <w:rsid w:val="00A53EB4"/>
    <w:rsid w:val="00A54303"/>
    <w:rsid w:val="00A546CE"/>
    <w:rsid w:val="00A5472E"/>
    <w:rsid w:val="00A54875"/>
    <w:rsid w:val="00A54941"/>
    <w:rsid w:val="00A54D48"/>
    <w:rsid w:val="00A54E01"/>
    <w:rsid w:val="00A54F94"/>
    <w:rsid w:val="00A553F7"/>
    <w:rsid w:val="00A5591B"/>
    <w:rsid w:val="00A5594D"/>
    <w:rsid w:val="00A55AE4"/>
    <w:rsid w:val="00A55BBB"/>
    <w:rsid w:val="00A55BBF"/>
    <w:rsid w:val="00A56037"/>
    <w:rsid w:val="00A56371"/>
    <w:rsid w:val="00A567D6"/>
    <w:rsid w:val="00A5687A"/>
    <w:rsid w:val="00A571A9"/>
    <w:rsid w:val="00A571B3"/>
    <w:rsid w:val="00A5746B"/>
    <w:rsid w:val="00A57748"/>
    <w:rsid w:val="00A57AA2"/>
    <w:rsid w:val="00A57AD5"/>
    <w:rsid w:val="00A57C5C"/>
    <w:rsid w:val="00A60105"/>
    <w:rsid w:val="00A6026C"/>
    <w:rsid w:val="00A60C5F"/>
    <w:rsid w:val="00A60F0C"/>
    <w:rsid w:val="00A61838"/>
    <w:rsid w:val="00A619BA"/>
    <w:rsid w:val="00A62662"/>
    <w:rsid w:val="00A62897"/>
    <w:rsid w:val="00A63150"/>
    <w:rsid w:val="00A63410"/>
    <w:rsid w:val="00A63488"/>
    <w:rsid w:val="00A6354A"/>
    <w:rsid w:val="00A63612"/>
    <w:rsid w:val="00A63839"/>
    <w:rsid w:val="00A63A79"/>
    <w:rsid w:val="00A63F2F"/>
    <w:rsid w:val="00A63FFE"/>
    <w:rsid w:val="00A6407C"/>
    <w:rsid w:val="00A643EB"/>
    <w:rsid w:val="00A64876"/>
    <w:rsid w:val="00A64B22"/>
    <w:rsid w:val="00A64CA5"/>
    <w:rsid w:val="00A65187"/>
    <w:rsid w:val="00A654F3"/>
    <w:rsid w:val="00A659F7"/>
    <w:rsid w:val="00A65C37"/>
    <w:rsid w:val="00A65CBE"/>
    <w:rsid w:val="00A65E40"/>
    <w:rsid w:val="00A662BB"/>
    <w:rsid w:val="00A665D3"/>
    <w:rsid w:val="00A66611"/>
    <w:rsid w:val="00A668A2"/>
    <w:rsid w:val="00A66D90"/>
    <w:rsid w:val="00A67097"/>
    <w:rsid w:val="00A679F0"/>
    <w:rsid w:val="00A67A80"/>
    <w:rsid w:val="00A7006C"/>
    <w:rsid w:val="00A70270"/>
    <w:rsid w:val="00A70364"/>
    <w:rsid w:val="00A70457"/>
    <w:rsid w:val="00A70883"/>
    <w:rsid w:val="00A709B0"/>
    <w:rsid w:val="00A70D38"/>
    <w:rsid w:val="00A70EF5"/>
    <w:rsid w:val="00A71027"/>
    <w:rsid w:val="00A71219"/>
    <w:rsid w:val="00A7185A"/>
    <w:rsid w:val="00A71869"/>
    <w:rsid w:val="00A718F3"/>
    <w:rsid w:val="00A71924"/>
    <w:rsid w:val="00A71CA5"/>
    <w:rsid w:val="00A7246A"/>
    <w:rsid w:val="00A72863"/>
    <w:rsid w:val="00A72936"/>
    <w:rsid w:val="00A72C56"/>
    <w:rsid w:val="00A72CC7"/>
    <w:rsid w:val="00A72EC9"/>
    <w:rsid w:val="00A72EFF"/>
    <w:rsid w:val="00A73035"/>
    <w:rsid w:val="00A7342E"/>
    <w:rsid w:val="00A736B9"/>
    <w:rsid w:val="00A7389D"/>
    <w:rsid w:val="00A73975"/>
    <w:rsid w:val="00A73C76"/>
    <w:rsid w:val="00A746FF"/>
    <w:rsid w:val="00A74BFC"/>
    <w:rsid w:val="00A75001"/>
    <w:rsid w:val="00A7508B"/>
    <w:rsid w:val="00A75176"/>
    <w:rsid w:val="00A754B6"/>
    <w:rsid w:val="00A755EE"/>
    <w:rsid w:val="00A756AC"/>
    <w:rsid w:val="00A7585A"/>
    <w:rsid w:val="00A758CC"/>
    <w:rsid w:val="00A75EF7"/>
    <w:rsid w:val="00A76AA7"/>
    <w:rsid w:val="00A76F52"/>
    <w:rsid w:val="00A77314"/>
    <w:rsid w:val="00A7755A"/>
    <w:rsid w:val="00A7758E"/>
    <w:rsid w:val="00A77AA8"/>
    <w:rsid w:val="00A80015"/>
    <w:rsid w:val="00A80074"/>
    <w:rsid w:val="00A80244"/>
    <w:rsid w:val="00A80409"/>
    <w:rsid w:val="00A8047D"/>
    <w:rsid w:val="00A80DF6"/>
    <w:rsid w:val="00A81908"/>
    <w:rsid w:val="00A81B12"/>
    <w:rsid w:val="00A81DE9"/>
    <w:rsid w:val="00A8213E"/>
    <w:rsid w:val="00A82676"/>
    <w:rsid w:val="00A82BB8"/>
    <w:rsid w:val="00A82C9C"/>
    <w:rsid w:val="00A82DBB"/>
    <w:rsid w:val="00A8302C"/>
    <w:rsid w:val="00A8311D"/>
    <w:rsid w:val="00A83342"/>
    <w:rsid w:val="00A8355B"/>
    <w:rsid w:val="00A8357C"/>
    <w:rsid w:val="00A83754"/>
    <w:rsid w:val="00A83AB7"/>
    <w:rsid w:val="00A83C97"/>
    <w:rsid w:val="00A84426"/>
    <w:rsid w:val="00A84708"/>
    <w:rsid w:val="00A84DAA"/>
    <w:rsid w:val="00A851CB"/>
    <w:rsid w:val="00A852E2"/>
    <w:rsid w:val="00A85394"/>
    <w:rsid w:val="00A859A7"/>
    <w:rsid w:val="00A859ED"/>
    <w:rsid w:val="00A85B3C"/>
    <w:rsid w:val="00A85CBF"/>
    <w:rsid w:val="00A85DBC"/>
    <w:rsid w:val="00A8604E"/>
    <w:rsid w:val="00A864AC"/>
    <w:rsid w:val="00A86D62"/>
    <w:rsid w:val="00A86D97"/>
    <w:rsid w:val="00A86E3A"/>
    <w:rsid w:val="00A86F70"/>
    <w:rsid w:val="00A8727C"/>
    <w:rsid w:val="00A873AC"/>
    <w:rsid w:val="00A8745D"/>
    <w:rsid w:val="00A875A6"/>
    <w:rsid w:val="00A8780D"/>
    <w:rsid w:val="00A87849"/>
    <w:rsid w:val="00A878D0"/>
    <w:rsid w:val="00A87AFE"/>
    <w:rsid w:val="00A87BB3"/>
    <w:rsid w:val="00A87EF5"/>
    <w:rsid w:val="00A87F58"/>
    <w:rsid w:val="00A90223"/>
    <w:rsid w:val="00A9058F"/>
    <w:rsid w:val="00A90849"/>
    <w:rsid w:val="00A90C97"/>
    <w:rsid w:val="00A90E03"/>
    <w:rsid w:val="00A90FB7"/>
    <w:rsid w:val="00A90FC0"/>
    <w:rsid w:val="00A9101B"/>
    <w:rsid w:val="00A9114E"/>
    <w:rsid w:val="00A9153B"/>
    <w:rsid w:val="00A91DFB"/>
    <w:rsid w:val="00A9225D"/>
    <w:rsid w:val="00A929A0"/>
    <w:rsid w:val="00A9334D"/>
    <w:rsid w:val="00A93418"/>
    <w:rsid w:val="00A9370E"/>
    <w:rsid w:val="00A937BC"/>
    <w:rsid w:val="00A93C04"/>
    <w:rsid w:val="00A9439A"/>
    <w:rsid w:val="00A9446A"/>
    <w:rsid w:val="00A9481D"/>
    <w:rsid w:val="00A948EC"/>
    <w:rsid w:val="00A94D4D"/>
    <w:rsid w:val="00A94EA7"/>
    <w:rsid w:val="00A94F82"/>
    <w:rsid w:val="00A95154"/>
    <w:rsid w:val="00A951F7"/>
    <w:rsid w:val="00A9523A"/>
    <w:rsid w:val="00A95559"/>
    <w:rsid w:val="00A95F0B"/>
    <w:rsid w:val="00A9656F"/>
    <w:rsid w:val="00A96651"/>
    <w:rsid w:val="00A96DBB"/>
    <w:rsid w:val="00A96ECD"/>
    <w:rsid w:val="00A972B5"/>
    <w:rsid w:val="00A972EE"/>
    <w:rsid w:val="00A97850"/>
    <w:rsid w:val="00AA066B"/>
    <w:rsid w:val="00AA0AED"/>
    <w:rsid w:val="00AA103D"/>
    <w:rsid w:val="00AA1063"/>
    <w:rsid w:val="00AA16B3"/>
    <w:rsid w:val="00AA1AE8"/>
    <w:rsid w:val="00AA1AF2"/>
    <w:rsid w:val="00AA1CCF"/>
    <w:rsid w:val="00AA1FA0"/>
    <w:rsid w:val="00AA209B"/>
    <w:rsid w:val="00AA2285"/>
    <w:rsid w:val="00AA231C"/>
    <w:rsid w:val="00AA26C6"/>
    <w:rsid w:val="00AA2B0F"/>
    <w:rsid w:val="00AA2C24"/>
    <w:rsid w:val="00AA2FAB"/>
    <w:rsid w:val="00AA3783"/>
    <w:rsid w:val="00AA3825"/>
    <w:rsid w:val="00AA3BBF"/>
    <w:rsid w:val="00AA3E2C"/>
    <w:rsid w:val="00AA4115"/>
    <w:rsid w:val="00AA45A7"/>
    <w:rsid w:val="00AA5312"/>
    <w:rsid w:val="00AA5454"/>
    <w:rsid w:val="00AA55D8"/>
    <w:rsid w:val="00AA568F"/>
    <w:rsid w:val="00AA58F0"/>
    <w:rsid w:val="00AA58F5"/>
    <w:rsid w:val="00AA5911"/>
    <w:rsid w:val="00AA5D52"/>
    <w:rsid w:val="00AA648B"/>
    <w:rsid w:val="00AA6665"/>
    <w:rsid w:val="00AA6D49"/>
    <w:rsid w:val="00AA7C36"/>
    <w:rsid w:val="00AB053E"/>
    <w:rsid w:val="00AB0B69"/>
    <w:rsid w:val="00AB0F5E"/>
    <w:rsid w:val="00AB124C"/>
    <w:rsid w:val="00AB1261"/>
    <w:rsid w:val="00AB13A9"/>
    <w:rsid w:val="00AB14C2"/>
    <w:rsid w:val="00AB14CD"/>
    <w:rsid w:val="00AB16EB"/>
    <w:rsid w:val="00AB172B"/>
    <w:rsid w:val="00AB17DF"/>
    <w:rsid w:val="00AB1893"/>
    <w:rsid w:val="00AB1C21"/>
    <w:rsid w:val="00AB1DEC"/>
    <w:rsid w:val="00AB20D7"/>
    <w:rsid w:val="00AB2368"/>
    <w:rsid w:val="00AB29EA"/>
    <w:rsid w:val="00AB2D3D"/>
    <w:rsid w:val="00AB30E9"/>
    <w:rsid w:val="00AB3276"/>
    <w:rsid w:val="00AB362D"/>
    <w:rsid w:val="00AB3BDE"/>
    <w:rsid w:val="00AB4546"/>
    <w:rsid w:val="00AB481A"/>
    <w:rsid w:val="00AB483D"/>
    <w:rsid w:val="00AB4ABD"/>
    <w:rsid w:val="00AB503C"/>
    <w:rsid w:val="00AB50E3"/>
    <w:rsid w:val="00AB511C"/>
    <w:rsid w:val="00AB5158"/>
    <w:rsid w:val="00AB52C1"/>
    <w:rsid w:val="00AB530E"/>
    <w:rsid w:val="00AB5674"/>
    <w:rsid w:val="00AB56BB"/>
    <w:rsid w:val="00AB56D2"/>
    <w:rsid w:val="00AB5996"/>
    <w:rsid w:val="00AB605B"/>
    <w:rsid w:val="00AB6163"/>
    <w:rsid w:val="00AB6C1F"/>
    <w:rsid w:val="00AB6FBE"/>
    <w:rsid w:val="00AB7281"/>
    <w:rsid w:val="00AB7E0A"/>
    <w:rsid w:val="00AB7E32"/>
    <w:rsid w:val="00AB7F42"/>
    <w:rsid w:val="00AC03AA"/>
    <w:rsid w:val="00AC0680"/>
    <w:rsid w:val="00AC0BC2"/>
    <w:rsid w:val="00AC0D59"/>
    <w:rsid w:val="00AC1010"/>
    <w:rsid w:val="00AC15F3"/>
    <w:rsid w:val="00AC172A"/>
    <w:rsid w:val="00AC2598"/>
    <w:rsid w:val="00AC2D1B"/>
    <w:rsid w:val="00AC2DAB"/>
    <w:rsid w:val="00AC2DCD"/>
    <w:rsid w:val="00AC3618"/>
    <w:rsid w:val="00AC3AA9"/>
    <w:rsid w:val="00AC3CBA"/>
    <w:rsid w:val="00AC3D12"/>
    <w:rsid w:val="00AC3F91"/>
    <w:rsid w:val="00AC40CD"/>
    <w:rsid w:val="00AC4153"/>
    <w:rsid w:val="00AC4182"/>
    <w:rsid w:val="00AC4491"/>
    <w:rsid w:val="00AC457A"/>
    <w:rsid w:val="00AC4C2A"/>
    <w:rsid w:val="00AC4C4E"/>
    <w:rsid w:val="00AC4CC8"/>
    <w:rsid w:val="00AC51E9"/>
    <w:rsid w:val="00AC5559"/>
    <w:rsid w:val="00AC56C9"/>
    <w:rsid w:val="00AC577B"/>
    <w:rsid w:val="00AC596A"/>
    <w:rsid w:val="00AC59BF"/>
    <w:rsid w:val="00AC5B37"/>
    <w:rsid w:val="00AC5E83"/>
    <w:rsid w:val="00AC6508"/>
    <w:rsid w:val="00AC672C"/>
    <w:rsid w:val="00AC692E"/>
    <w:rsid w:val="00AC6AD4"/>
    <w:rsid w:val="00AC6C83"/>
    <w:rsid w:val="00AC6DD5"/>
    <w:rsid w:val="00AC6E73"/>
    <w:rsid w:val="00AC6EDF"/>
    <w:rsid w:val="00AC6FEE"/>
    <w:rsid w:val="00AC7260"/>
    <w:rsid w:val="00AC7611"/>
    <w:rsid w:val="00AD01F8"/>
    <w:rsid w:val="00AD0278"/>
    <w:rsid w:val="00AD03D0"/>
    <w:rsid w:val="00AD0646"/>
    <w:rsid w:val="00AD06A5"/>
    <w:rsid w:val="00AD0A2A"/>
    <w:rsid w:val="00AD1783"/>
    <w:rsid w:val="00AD17F3"/>
    <w:rsid w:val="00AD195C"/>
    <w:rsid w:val="00AD200C"/>
    <w:rsid w:val="00AD204D"/>
    <w:rsid w:val="00AD2068"/>
    <w:rsid w:val="00AD21BC"/>
    <w:rsid w:val="00AD2377"/>
    <w:rsid w:val="00AD2A87"/>
    <w:rsid w:val="00AD3D92"/>
    <w:rsid w:val="00AD3F0E"/>
    <w:rsid w:val="00AD4269"/>
    <w:rsid w:val="00AD4F0A"/>
    <w:rsid w:val="00AD51E1"/>
    <w:rsid w:val="00AD577B"/>
    <w:rsid w:val="00AD57C3"/>
    <w:rsid w:val="00AD5BD2"/>
    <w:rsid w:val="00AD645E"/>
    <w:rsid w:val="00AD658B"/>
    <w:rsid w:val="00AD6D99"/>
    <w:rsid w:val="00AD72A8"/>
    <w:rsid w:val="00AD73EB"/>
    <w:rsid w:val="00AD7744"/>
    <w:rsid w:val="00AD7B61"/>
    <w:rsid w:val="00AD7BD1"/>
    <w:rsid w:val="00AE008A"/>
    <w:rsid w:val="00AE0328"/>
    <w:rsid w:val="00AE03BB"/>
    <w:rsid w:val="00AE0C0E"/>
    <w:rsid w:val="00AE0C39"/>
    <w:rsid w:val="00AE0F82"/>
    <w:rsid w:val="00AE10C8"/>
    <w:rsid w:val="00AE1326"/>
    <w:rsid w:val="00AE15B0"/>
    <w:rsid w:val="00AE1E81"/>
    <w:rsid w:val="00AE2214"/>
    <w:rsid w:val="00AE2275"/>
    <w:rsid w:val="00AE23BC"/>
    <w:rsid w:val="00AE278E"/>
    <w:rsid w:val="00AE27A6"/>
    <w:rsid w:val="00AE3131"/>
    <w:rsid w:val="00AE36EB"/>
    <w:rsid w:val="00AE3A94"/>
    <w:rsid w:val="00AE3FC3"/>
    <w:rsid w:val="00AE4950"/>
    <w:rsid w:val="00AE49A0"/>
    <w:rsid w:val="00AE4AE0"/>
    <w:rsid w:val="00AE4DA9"/>
    <w:rsid w:val="00AE4FEE"/>
    <w:rsid w:val="00AE506E"/>
    <w:rsid w:val="00AE5440"/>
    <w:rsid w:val="00AE5623"/>
    <w:rsid w:val="00AE59B5"/>
    <w:rsid w:val="00AE59B6"/>
    <w:rsid w:val="00AE5A65"/>
    <w:rsid w:val="00AE5E6B"/>
    <w:rsid w:val="00AE5F46"/>
    <w:rsid w:val="00AE6492"/>
    <w:rsid w:val="00AE6568"/>
    <w:rsid w:val="00AE6BF5"/>
    <w:rsid w:val="00AE6E8A"/>
    <w:rsid w:val="00AE6F55"/>
    <w:rsid w:val="00AE732B"/>
    <w:rsid w:val="00AE738E"/>
    <w:rsid w:val="00AE766E"/>
    <w:rsid w:val="00AE76F3"/>
    <w:rsid w:val="00AE771B"/>
    <w:rsid w:val="00AE7DF1"/>
    <w:rsid w:val="00AE7F05"/>
    <w:rsid w:val="00AF04A2"/>
    <w:rsid w:val="00AF07F9"/>
    <w:rsid w:val="00AF0AE8"/>
    <w:rsid w:val="00AF0D78"/>
    <w:rsid w:val="00AF10FE"/>
    <w:rsid w:val="00AF16F9"/>
    <w:rsid w:val="00AF16FF"/>
    <w:rsid w:val="00AF1A74"/>
    <w:rsid w:val="00AF2158"/>
    <w:rsid w:val="00AF21F4"/>
    <w:rsid w:val="00AF273D"/>
    <w:rsid w:val="00AF29A7"/>
    <w:rsid w:val="00AF2A37"/>
    <w:rsid w:val="00AF330B"/>
    <w:rsid w:val="00AF3413"/>
    <w:rsid w:val="00AF36BB"/>
    <w:rsid w:val="00AF3AB4"/>
    <w:rsid w:val="00AF3EE3"/>
    <w:rsid w:val="00AF4187"/>
    <w:rsid w:val="00AF4206"/>
    <w:rsid w:val="00AF4724"/>
    <w:rsid w:val="00AF474A"/>
    <w:rsid w:val="00AF4789"/>
    <w:rsid w:val="00AF49A6"/>
    <w:rsid w:val="00AF4B84"/>
    <w:rsid w:val="00AF4D3F"/>
    <w:rsid w:val="00AF4F59"/>
    <w:rsid w:val="00AF4FDD"/>
    <w:rsid w:val="00AF506B"/>
    <w:rsid w:val="00AF50E2"/>
    <w:rsid w:val="00AF5251"/>
    <w:rsid w:val="00AF627C"/>
    <w:rsid w:val="00AF6457"/>
    <w:rsid w:val="00AF679C"/>
    <w:rsid w:val="00AF690E"/>
    <w:rsid w:val="00AF6AB5"/>
    <w:rsid w:val="00AF70A9"/>
    <w:rsid w:val="00AF74F3"/>
    <w:rsid w:val="00AF7657"/>
    <w:rsid w:val="00AF7A40"/>
    <w:rsid w:val="00B005BC"/>
    <w:rsid w:val="00B00626"/>
    <w:rsid w:val="00B0072D"/>
    <w:rsid w:val="00B0098C"/>
    <w:rsid w:val="00B00E16"/>
    <w:rsid w:val="00B00ECF"/>
    <w:rsid w:val="00B01079"/>
    <w:rsid w:val="00B01605"/>
    <w:rsid w:val="00B01C3B"/>
    <w:rsid w:val="00B01D31"/>
    <w:rsid w:val="00B01E60"/>
    <w:rsid w:val="00B01EC1"/>
    <w:rsid w:val="00B0301B"/>
    <w:rsid w:val="00B034FE"/>
    <w:rsid w:val="00B0375F"/>
    <w:rsid w:val="00B03948"/>
    <w:rsid w:val="00B039B4"/>
    <w:rsid w:val="00B03B9F"/>
    <w:rsid w:val="00B03D7C"/>
    <w:rsid w:val="00B03FBB"/>
    <w:rsid w:val="00B03FC4"/>
    <w:rsid w:val="00B04580"/>
    <w:rsid w:val="00B047C5"/>
    <w:rsid w:val="00B047E3"/>
    <w:rsid w:val="00B04A25"/>
    <w:rsid w:val="00B0515F"/>
    <w:rsid w:val="00B0522F"/>
    <w:rsid w:val="00B05B2B"/>
    <w:rsid w:val="00B0646E"/>
    <w:rsid w:val="00B06653"/>
    <w:rsid w:val="00B067A2"/>
    <w:rsid w:val="00B06946"/>
    <w:rsid w:val="00B06B55"/>
    <w:rsid w:val="00B06D84"/>
    <w:rsid w:val="00B07200"/>
    <w:rsid w:val="00B07436"/>
    <w:rsid w:val="00B0779D"/>
    <w:rsid w:val="00B0794A"/>
    <w:rsid w:val="00B079BA"/>
    <w:rsid w:val="00B07AC8"/>
    <w:rsid w:val="00B07B03"/>
    <w:rsid w:val="00B07B2E"/>
    <w:rsid w:val="00B07BCD"/>
    <w:rsid w:val="00B07BE4"/>
    <w:rsid w:val="00B07E09"/>
    <w:rsid w:val="00B1026E"/>
    <w:rsid w:val="00B102EE"/>
    <w:rsid w:val="00B1039B"/>
    <w:rsid w:val="00B10474"/>
    <w:rsid w:val="00B106D4"/>
    <w:rsid w:val="00B109F8"/>
    <w:rsid w:val="00B10BB3"/>
    <w:rsid w:val="00B10EEC"/>
    <w:rsid w:val="00B11FC0"/>
    <w:rsid w:val="00B12272"/>
    <w:rsid w:val="00B12F63"/>
    <w:rsid w:val="00B134C5"/>
    <w:rsid w:val="00B141AE"/>
    <w:rsid w:val="00B14492"/>
    <w:rsid w:val="00B14594"/>
    <w:rsid w:val="00B14C49"/>
    <w:rsid w:val="00B14D2F"/>
    <w:rsid w:val="00B14FF1"/>
    <w:rsid w:val="00B153C8"/>
    <w:rsid w:val="00B153DC"/>
    <w:rsid w:val="00B15A0A"/>
    <w:rsid w:val="00B15D07"/>
    <w:rsid w:val="00B16387"/>
    <w:rsid w:val="00B168B4"/>
    <w:rsid w:val="00B16D04"/>
    <w:rsid w:val="00B16FDF"/>
    <w:rsid w:val="00B173CA"/>
    <w:rsid w:val="00B17C32"/>
    <w:rsid w:val="00B17CF6"/>
    <w:rsid w:val="00B17D82"/>
    <w:rsid w:val="00B20745"/>
    <w:rsid w:val="00B210FD"/>
    <w:rsid w:val="00B211FF"/>
    <w:rsid w:val="00B2139E"/>
    <w:rsid w:val="00B21745"/>
    <w:rsid w:val="00B217A8"/>
    <w:rsid w:val="00B217DC"/>
    <w:rsid w:val="00B218C9"/>
    <w:rsid w:val="00B219B3"/>
    <w:rsid w:val="00B21AF3"/>
    <w:rsid w:val="00B21CFC"/>
    <w:rsid w:val="00B21D05"/>
    <w:rsid w:val="00B220BF"/>
    <w:rsid w:val="00B222E8"/>
    <w:rsid w:val="00B2266D"/>
    <w:rsid w:val="00B22730"/>
    <w:rsid w:val="00B22A7E"/>
    <w:rsid w:val="00B2398D"/>
    <w:rsid w:val="00B24206"/>
    <w:rsid w:val="00B24222"/>
    <w:rsid w:val="00B244E3"/>
    <w:rsid w:val="00B24717"/>
    <w:rsid w:val="00B24909"/>
    <w:rsid w:val="00B24C33"/>
    <w:rsid w:val="00B24F51"/>
    <w:rsid w:val="00B24FB8"/>
    <w:rsid w:val="00B25438"/>
    <w:rsid w:val="00B25991"/>
    <w:rsid w:val="00B25C81"/>
    <w:rsid w:val="00B25FBE"/>
    <w:rsid w:val="00B26374"/>
    <w:rsid w:val="00B266F1"/>
    <w:rsid w:val="00B26926"/>
    <w:rsid w:val="00B27758"/>
    <w:rsid w:val="00B2793E"/>
    <w:rsid w:val="00B30414"/>
    <w:rsid w:val="00B30BEB"/>
    <w:rsid w:val="00B30DE2"/>
    <w:rsid w:val="00B30EB7"/>
    <w:rsid w:val="00B30EFE"/>
    <w:rsid w:val="00B3130B"/>
    <w:rsid w:val="00B314E9"/>
    <w:rsid w:val="00B318CB"/>
    <w:rsid w:val="00B320FD"/>
    <w:rsid w:val="00B32B7C"/>
    <w:rsid w:val="00B32FC2"/>
    <w:rsid w:val="00B3355A"/>
    <w:rsid w:val="00B33B52"/>
    <w:rsid w:val="00B33C4A"/>
    <w:rsid w:val="00B33C53"/>
    <w:rsid w:val="00B33F49"/>
    <w:rsid w:val="00B34158"/>
    <w:rsid w:val="00B3458D"/>
    <w:rsid w:val="00B345AE"/>
    <w:rsid w:val="00B345E0"/>
    <w:rsid w:val="00B34ECD"/>
    <w:rsid w:val="00B35029"/>
    <w:rsid w:val="00B353BC"/>
    <w:rsid w:val="00B357F9"/>
    <w:rsid w:val="00B35B04"/>
    <w:rsid w:val="00B35D52"/>
    <w:rsid w:val="00B36283"/>
    <w:rsid w:val="00B366E4"/>
    <w:rsid w:val="00B36711"/>
    <w:rsid w:val="00B3685F"/>
    <w:rsid w:val="00B37618"/>
    <w:rsid w:val="00B37C07"/>
    <w:rsid w:val="00B37C61"/>
    <w:rsid w:val="00B37CA5"/>
    <w:rsid w:val="00B40082"/>
    <w:rsid w:val="00B400BD"/>
    <w:rsid w:val="00B40622"/>
    <w:rsid w:val="00B40717"/>
    <w:rsid w:val="00B408FF"/>
    <w:rsid w:val="00B409E9"/>
    <w:rsid w:val="00B40C71"/>
    <w:rsid w:val="00B40E05"/>
    <w:rsid w:val="00B412C7"/>
    <w:rsid w:val="00B41976"/>
    <w:rsid w:val="00B41D28"/>
    <w:rsid w:val="00B41D84"/>
    <w:rsid w:val="00B41D96"/>
    <w:rsid w:val="00B41EA1"/>
    <w:rsid w:val="00B42092"/>
    <w:rsid w:val="00B424F7"/>
    <w:rsid w:val="00B42750"/>
    <w:rsid w:val="00B429D5"/>
    <w:rsid w:val="00B42C1F"/>
    <w:rsid w:val="00B42D22"/>
    <w:rsid w:val="00B42EB2"/>
    <w:rsid w:val="00B43248"/>
    <w:rsid w:val="00B43355"/>
    <w:rsid w:val="00B43476"/>
    <w:rsid w:val="00B4354D"/>
    <w:rsid w:val="00B438F3"/>
    <w:rsid w:val="00B4462D"/>
    <w:rsid w:val="00B4469B"/>
    <w:rsid w:val="00B44E2B"/>
    <w:rsid w:val="00B44FF4"/>
    <w:rsid w:val="00B4504C"/>
    <w:rsid w:val="00B450E0"/>
    <w:rsid w:val="00B4538F"/>
    <w:rsid w:val="00B45695"/>
    <w:rsid w:val="00B45E12"/>
    <w:rsid w:val="00B46476"/>
    <w:rsid w:val="00B46527"/>
    <w:rsid w:val="00B46548"/>
    <w:rsid w:val="00B46B64"/>
    <w:rsid w:val="00B46E12"/>
    <w:rsid w:val="00B47300"/>
    <w:rsid w:val="00B4738B"/>
    <w:rsid w:val="00B47545"/>
    <w:rsid w:val="00B47588"/>
    <w:rsid w:val="00B47749"/>
    <w:rsid w:val="00B47916"/>
    <w:rsid w:val="00B47A58"/>
    <w:rsid w:val="00B47DE1"/>
    <w:rsid w:val="00B47ECB"/>
    <w:rsid w:val="00B50066"/>
    <w:rsid w:val="00B5091B"/>
    <w:rsid w:val="00B50CD5"/>
    <w:rsid w:val="00B50E36"/>
    <w:rsid w:val="00B510B2"/>
    <w:rsid w:val="00B5149E"/>
    <w:rsid w:val="00B514CE"/>
    <w:rsid w:val="00B51586"/>
    <w:rsid w:val="00B51776"/>
    <w:rsid w:val="00B51C18"/>
    <w:rsid w:val="00B51C9D"/>
    <w:rsid w:val="00B51F51"/>
    <w:rsid w:val="00B52137"/>
    <w:rsid w:val="00B5227B"/>
    <w:rsid w:val="00B52430"/>
    <w:rsid w:val="00B52932"/>
    <w:rsid w:val="00B52AE5"/>
    <w:rsid w:val="00B52E2B"/>
    <w:rsid w:val="00B5375E"/>
    <w:rsid w:val="00B5397F"/>
    <w:rsid w:val="00B53EA8"/>
    <w:rsid w:val="00B53F66"/>
    <w:rsid w:val="00B552EC"/>
    <w:rsid w:val="00B553E6"/>
    <w:rsid w:val="00B5556D"/>
    <w:rsid w:val="00B55989"/>
    <w:rsid w:val="00B5633F"/>
    <w:rsid w:val="00B565FD"/>
    <w:rsid w:val="00B57137"/>
    <w:rsid w:val="00B5751E"/>
    <w:rsid w:val="00B57596"/>
    <w:rsid w:val="00B57687"/>
    <w:rsid w:val="00B57E14"/>
    <w:rsid w:val="00B6090F"/>
    <w:rsid w:val="00B60AD6"/>
    <w:rsid w:val="00B616AE"/>
    <w:rsid w:val="00B61757"/>
    <w:rsid w:val="00B6181C"/>
    <w:rsid w:val="00B61957"/>
    <w:rsid w:val="00B61B98"/>
    <w:rsid w:val="00B61BBC"/>
    <w:rsid w:val="00B61E2E"/>
    <w:rsid w:val="00B625BC"/>
    <w:rsid w:val="00B629EF"/>
    <w:rsid w:val="00B629F9"/>
    <w:rsid w:val="00B62CC5"/>
    <w:rsid w:val="00B62EA3"/>
    <w:rsid w:val="00B63205"/>
    <w:rsid w:val="00B6336C"/>
    <w:rsid w:val="00B63CE2"/>
    <w:rsid w:val="00B63F21"/>
    <w:rsid w:val="00B63F2D"/>
    <w:rsid w:val="00B64156"/>
    <w:rsid w:val="00B6421A"/>
    <w:rsid w:val="00B6461A"/>
    <w:rsid w:val="00B646C0"/>
    <w:rsid w:val="00B6470C"/>
    <w:rsid w:val="00B64914"/>
    <w:rsid w:val="00B6514C"/>
    <w:rsid w:val="00B6559B"/>
    <w:rsid w:val="00B6575C"/>
    <w:rsid w:val="00B65CA2"/>
    <w:rsid w:val="00B65FFA"/>
    <w:rsid w:val="00B6632F"/>
    <w:rsid w:val="00B66D9A"/>
    <w:rsid w:val="00B66F11"/>
    <w:rsid w:val="00B67191"/>
    <w:rsid w:val="00B67428"/>
    <w:rsid w:val="00B67773"/>
    <w:rsid w:val="00B67B2C"/>
    <w:rsid w:val="00B67CB4"/>
    <w:rsid w:val="00B67EF7"/>
    <w:rsid w:val="00B67FDC"/>
    <w:rsid w:val="00B7003F"/>
    <w:rsid w:val="00B7013A"/>
    <w:rsid w:val="00B704FF"/>
    <w:rsid w:val="00B706F3"/>
    <w:rsid w:val="00B709EA"/>
    <w:rsid w:val="00B70D65"/>
    <w:rsid w:val="00B70E37"/>
    <w:rsid w:val="00B70ED5"/>
    <w:rsid w:val="00B71523"/>
    <w:rsid w:val="00B7181B"/>
    <w:rsid w:val="00B71AEE"/>
    <w:rsid w:val="00B71DE0"/>
    <w:rsid w:val="00B71EC6"/>
    <w:rsid w:val="00B71EED"/>
    <w:rsid w:val="00B7238D"/>
    <w:rsid w:val="00B72592"/>
    <w:rsid w:val="00B72A03"/>
    <w:rsid w:val="00B72E9F"/>
    <w:rsid w:val="00B72FDC"/>
    <w:rsid w:val="00B73083"/>
    <w:rsid w:val="00B73630"/>
    <w:rsid w:val="00B73719"/>
    <w:rsid w:val="00B7408F"/>
    <w:rsid w:val="00B7425A"/>
    <w:rsid w:val="00B75230"/>
    <w:rsid w:val="00B75340"/>
    <w:rsid w:val="00B75574"/>
    <w:rsid w:val="00B75B26"/>
    <w:rsid w:val="00B761C0"/>
    <w:rsid w:val="00B76350"/>
    <w:rsid w:val="00B76840"/>
    <w:rsid w:val="00B768CF"/>
    <w:rsid w:val="00B76A23"/>
    <w:rsid w:val="00B76D09"/>
    <w:rsid w:val="00B76DBC"/>
    <w:rsid w:val="00B77865"/>
    <w:rsid w:val="00B77B7C"/>
    <w:rsid w:val="00B77BF3"/>
    <w:rsid w:val="00B77CF1"/>
    <w:rsid w:val="00B80AE9"/>
    <w:rsid w:val="00B80D41"/>
    <w:rsid w:val="00B81116"/>
    <w:rsid w:val="00B8162A"/>
    <w:rsid w:val="00B81730"/>
    <w:rsid w:val="00B81BB5"/>
    <w:rsid w:val="00B81EE9"/>
    <w:rsid w:val="00B82008"/>
    <w:rsid w:val="00B82055"/>
    <w:rsid w:val="00B823BE"/>
    <w:rsid w:val="00B823D1"/>
    <w:rsid w:val="00B82A1D"/>
    <w:rsid w:val="00B82B62"/>
    <w:rsid w:val="00B82E01"/>
    <w:rsid w:val="00B832EB"/>
    <w:rsid w:val="00B83337"/>
    <w:rsid w:val="00B83683"/>
    <w:rsid w:val="00B8384B"/>
    <w:rsid w:val="00B83913"/>
    <w:rsid w:val="00B83D27"/>
    <w:rsid w:val="00B83DA0"/>
    <w:rsid w:val="00B83E9A"/>
    <w:rsid w:val="00B83EAD"/>
    <w:rsid w:val="00B841D0"/>
    <w:rsid w:val="00B84232"/>
    <w:rsid w:val="00B84463"/>
    <w:rsid w:val="00B84495"/>
    <w:rsid w:val="00B844E4"/>
    <w:rsid w:val="00B8482D"/>
    <w:rsid w:val="00B84B1B"/>
    <w:rsid w:val="00B850D9"/>
    <w:rsid w:val="00B8524F"/>
    <w:rsid w:val="00B85665"/>
    <w:rsid w:val="00B85A70"/>
    <w:rsid w:val="00B85F78"/>
    <w:rsid w:val="00B8629B"/>
    <w:rsid w:val="00B86516"/>
    <w:rsid w:val="00B86550"/>
    <w:rsid w:val="00B865EB"/>
    <w:rsid w:val="00B86B65"/>
    <w:rsid w:val="00B86C7A"/>
    <w:rsid w:val="00B86D8A"/>
    <w:rsid w:val="00B872A0"/>
    <w:rsid w:val="00B8790C"/>
    <w:rsid w:val="00B879D9"/>
    <w:rsid w:val="00B87D95"/>
    <w:rsid w:val="00B87FB2"/>
    <w:rsid w:val="00B9040D"/>
    <w:rsid w:val="00B90A75"/>
    <w:rsid w:val="00B90BCC"/>
    <w:rsid w:val="00B90BFC"/>
    <w:rsid w:val="00B90E15"/>
    <w:rsid w:val="00B90EDD"/>
    <w:rsid w:val="00B91123"/>
    <w:rsid w:val="00B9197F"/>
    <w:rsid w:val="00B9236A"/>
    <w:rsid w:val="00B923A2"/>
    <w:rsid w:val="00B92451"/>
    <w:rsid w:val="00B924FB"/>
    <w:rsid w:val="00B92682"/>
    <w:rsid w:val="00B926C4"/>
    <w:rsid w:val="00B9282A"/>
    <w:rsid w:val="00B92918"/>
    <w:rsid w:val="00B92E3C"/>
    <w:rsid w:val="00B92E76"/>
    <w:rsid w:val="00B93079"/>
    <w:rsid w:val="00B93544"/>
    <w:rsid w:val="00B93A14"/>
    <w:rsid w:val="00B93B02"/>
    <w:rsid w:val="00B93D19"/>
    <w:rsid w:val="00B9409C"/>
    <w:rsid w:val="00B940D2"/>
    <w:rsid w:val="00B943D7"/>
    <w:rsid w:val="00B9446A"/>
    <w:rsid w:val="00B944B4"/>
    <w:rsid w:val="00B94B50"/>
    <w:rsid w:val="00B950CB"/>
    <w:rsid w:val="00B950D3"/>
    <w:rsid w:val="00B95788"/>
    <w:rsid w:val="00B95CB0"/>
    <w:rsid w:val="00B95FED"/>
    <w:rsid w:val="00B962B1"/>
    <w:rsid w:val="00B9651C"/>
    <w:rsid w:val="00B966E6"/>
    <w:rsid w:val="00B96808"/>
    <w:rsid w:val="00B969F8"/>
    <w:rsid w:val="00B969FE"/>
    <w:rsid w:val="00B96AE1"/>
    <w:rsid w:val="00B96D63"/>
    <w:rsid w:val="00B96E42"/>
    <w:rsid w:val="00B970EA"/>
    <w:rsid w:val="00B97362"/>
    <w:rsid w:val="00B9759E"/>
    <w:rsid w:val="00B97A54"/>
    <w:rsid w:val="00B97B62"/>
    <w:rsid w:val="00B97DF4"/>
    <w:rsid w:val="00B97E17"/>
    <w:rsid w:val="00B97EF8"/>
    <w:rsid w:val="00BA013E"/>
    <w:rsid w:val="00BA04F2"/>
    <w:rsid w:val="00BA0A0B"/>
    <w:rsid w:val="00BA0E45"/>
    <w:rsid w:val="00BA1057"/>
    <w:rsid w:val="00BA11F3"/>
    <w:rsid w:val="00BA127D"/>
    <w:rsid w:val="00BA138D"/>
    <w:rsid w:val="00BA18CE"/>
    <w:rsid w:val="00BA230B"/>
    <w:rsid w:val="00BA25B7"/>
    <w:rsid w:val="00BA267B"/>
    <w:rsid w:val="00BA2C6D"/>
    <w:rsid w:val="00BA2EEC"/>
    <w:rsid w:val="00BA3D86"/>
    <w:rsid w:val="00BA410C"/>
    <w:rsid w:val="00BA44F4"/>
    <w:rsid w:val="00BA4613"/>
    <w:rsid w:val="00BA461B"/>
    <w:rsid w:val="00BA481F"/>
    <w:rsid w:val="00BA4DFF"/>
    <w:rsid w:val="00BA5079"/>
    <w:rsid w:val="00BA5484"/>
    <w:rsid w:val="00BA5D07"/>
    <w:rsid w:val="00BA5D96"/>
    <w:rsid w:val="00BA5FD6"/>
    <w:rsid w:val="00BA63F4"/>
    <w:rsid w:val="00BA64DF"/>
    <w:rsid w:val="00BA6DF0"/>
    <w:rsid w:val="00BA6E22"/>
    <w:rsid w:val="00BA6FFD"/>
    <w:rsid w:val="00BA7189"/>
    <w:rsid w:val="00BA73E6"/>
    <w:rsid w:val="00BA7834"/>
    <w:rsid w:val="00BA7875"/>
    <w:rsid w:val="00BA79F4"/>
    <w:rsid w:val="00BB0398"/>
    <w:rsid w:val="00BB06AB"/>
    <w:rsid w:val="00BB06B8"/>
    <w:rsid w:val="00BB0A9A"/>
    <w:rsid w:val="00BB0C5D"/>
    <w:rsid w:val="00BB0D97"/>
    <w:rsid w:val="00BB105A"/>
    <w:rsid w:val="00BB106A"/>
    <w:rsid w:val="00BB1138"/>
    <w:rsid w:val="00BB1394"/>
    <w:rsid w:val="00BB1988"/>
    <w:rsid w:val="00BB1AC6"/>
    <w:rsid w:val="00BB1C40"/>
    <w:rsid w:val="00BB2468"/>
    <w:rsid w:val="00BB2CE4"/>
    <w:rsid w:val="00BB3049"/>
    <w:rsid w:val="00BB42EE"/>
    <w:rsid w:val="00BB43B0"/>
    <w:rsid w:val="00BB4653"/>
    <w:rsid w:val="00BB4827"/>
    <w:rsid w:val="00BB5005"/>
    <w:rsid w:val="00BB5516"/>
    <w:rsid w:val="00BB567E"/>
    <w:rsid w:val="00BB5C7D"/>
    <w:rsid w:val="00BB5CDA"/>
    <w:rsid w:val="00BB68AC"/>
    <w:rsid w:val="00BB6A5C"/>
    <w:rsid w:val="00BB6F93"/>
    <w:rsid w:val="00BB7112"/>
    <w:rsid w:val="00BB726A"/>
    <w:rsid w:val="00BB737D"/>
    <w:rsid w:val="00BB7D7B"/>
    <w:rsid w:val="00BC063B"/>
    <w:rsid w:val="00BC0697"/>
    <w:rsid w:val="00BC0914"/>
    <w:rsid w:val="00BC1E60"/>
    <w:rsid w:val="00BC22E7"/>
    <w:rsid w:val="00BC28C2"/>
    <w:rsid w:val="00BC2D0C"/>
    <w:rsid w:val="00BC2D6C"/>
    <w:rsid w:val="00BC2DF5"/>
    <w:rsid w:val="00BC32B1"/>
    <w:rsid w:val="00BC38E8"/>
    <w:rsid w:val="00BC3A4F"/>
    <w:rsid w:val="00BC3D2D"/>
    <w:rsid w:val="00BC3D4B"/>
    <w:rsid w:val="00BC4122"/>
    <w:rsid w:val="00BC41F0"/>
    <w:rsid w:val="00BC451A"/>
    <w:rsid w:val="00BC45B1"/>
    <w:rsid w:val="00BC48A8"/>
    <w:rsid w:val="00BC4975"/>
    <w:rsid w:val="00BC4ADC"/>
    <w:rsid w:val="00BC4C4B"/>
    <w:rsid w:val="00BC4C8E"/>
    <w:rsid w:val="00BC53E1"/>
    <w:rsid w:val="00BC54F5"/>
    <w:rsid w:val="00BC5971"/>
    <w:rsid w:val="00BC5A75"/>
    <w:rsid w:val="00BC5AF9"/>
    <w:rsid w:val="00BC5BC3"/>
    <w:rsid w:val="00BC5E44"/>
    <w:rsid w:val="00BC5F2E"/>
    <w:rsid w:val="00BC604E"/>
    <w:rsid w:val="00BC6726"/>
    <w:rsid w:val="00BC6786"/>
    <w:rsid w:val="00BC7225"/>
    <w:rsid w:val="00BC7649"/>
    <w:rsid w:val="00BC779A"/>
    <w:rsid w:val="00BD03F6"/>
    <w:rsid w:val="00BD0910"/>
    <w:rsid w:val="00BD093B"/>
    <w:rsid w:val="00BD1475"/>
    <w:rsid w:val="00BD15D2"/>
    <w:rsid w:val="00BD16AA"/>
    <w:rsid w:val="00BD1922"/>
    <w:rsid w:val="00BD1926"/>
    <w:rsid w:val="00BD1A4D"/>
    <w:rsid w:val="00BD1B0E"/>
    <w:rsid w:val="00BD1F97"/>
    <w:rsid w:val="00BD20F1"/>
    <w:rsid w:val="00BD230E"/>
    <w:rsid w:val="00BD2A05"/>
    <w:rsid w:val="00BD354F"/>
    <w:rsid w:val="00BD3595"/>
    <w:rsid w:val="00BD3DFF"/>
    <w:rsid w:val="00BD3E32"/>
    <w:rsid w:val="00BD403B"/>
    <w:rsid w:val="00BD4702"/>
    <w:rsid w:val="00BD4757"/>
    <w:rsid w:val="00BD4873"/>
    <w:rsid w:val="00BD48A8"/>
    <w:rsid w:val="00BD4AB3"/>
    <w:rsid w:val="00BD50F0"/>
    <w:rsid w:val="00BD5447"/>
    <w:rsid w:val="00BD5561"/>
    <w:rsid w:val="00BD5813"/>
    <w:rsid w:val="00BD59D6"/>
    <w:rsid w:val="00BD5D59"/>
    <w:rsid w:val="00BD5FD0"/>
    <w:rsid w:val="00BD68F0"/>
    <w:rsid w:val="00BD75B1"/>
    <w:rsid w:val="00BD76B3"/>
    <w:rsid w:val="00BD7867"/>
    <w:rsid w:val="00BD7A42"/>
    <w:rsid w:val="00BD7C7B"/>
    <w:rsid w:val="00BD7DBE"/>
    <w:rsid w:val="00BE0282"/>
    <w:rsid w:val="00BE0423"/>
    <w:rsid w:val="00BE060B"/>
    <w:rsid w:val="00BE0763"/>
    <w:rsid w:val="00BE0CBF"/>
    <w:rsid w:val="00BE127B"/>
    <w:rsid w:val="00BE15D7"/>
    <w:rsid w:val="00BE1636"/>
    <w:rsid w:val="00BE1662"/>
    <w:rsid w:val="00BE1814"/>
    <w:rsid w:val="00BE19B0"/>
    <w:rsid w:val="00BE1F78"/>
    <w:rsid w:val="00BE36E1"/>
    <w:rsid w:val="00BE3E94"/>
    <w:rsid w:val="00BE43ED"/>
    <w:rsid w:val="00BE44C2"/>
    <w:rsid w:val="00BE482B"/>
    <w:rsid w:val="00BE4D9A"/>
    <w:rsid w:val="00BE4E28"/>
    <w:rsid w:val="00BE4F51"/>
    <w:rsid w:val="00BE5A6A"/>
    <w:rsid w:val="00BE5BEC"/>
    <w:rsid w:val="00BE5CA4"/>
    <w:rsid w:val="00BE6106"/>
    <w:rsid w:val="00BE61B1"/>
    <w:rsid w:val="00BE67F6"/>
    <w:rsid w:val="00BE6A09"/>
    <w:rsid w:val="00BE75B2"/>
    <w:rsid w:val="00BE7641"/>
    <w:rsid w:val="00BE77D4"/>
    <w:rsid w:val="00BE7895"/>
    <w:rsid w:val="00BE79A6"/>
    <w:rsid w:val="00BE7B96"/>
    <w:rsid w:val="00BE7CC4"/>
    <w:rsid w:val="00BF01AF"/>
    <w:rsid w:val="00BF032A"/>
    <w:rsid w:val="00BF07AF"/>
    <w:rsid w:val="00BF0A1B"/>
    <w:rsid w:val="00BF0F42"/>
    <w:rsid w:val="00BF1061"/>
    <w:rsid w:val="00BF124B"/>
    <w:rsid w:val="00BF145C"/>
    <w:rsid w:val="00BF17E9"/>
    <w:rsid w:val="00BF18DF"/>
    <w:rsid w:val="00BF1C30"/>
    <w:rsid w:val="00BF1D64"/>
    <w:rsid w:val="00BF21A9"/>
    <w:rsid w:val="00BF2411"/>
    <w:rsid w:val="00BF25A7"/>
    <w:rsid w:val="00BF26DC"/>
    <w:rsid w:val="00BF27D7"/>
    <w:rsid w:val="00BF2A33"/>
    <w:rsid w:val="00BF33A4"/>
    <w:rsid w:val="00BF35CC"/>
    <w:rsid w:val="00BF3856"/>
    <w:rsid w:val="00BF3D79"/>
    <w:rsid w:val="00BF463D"/>
    <w:rsid w:val="00BF48C5"/>
    <w:rsid w:val="00BF4C74"/>
    <w:rsid w:val="00BF4DCB"/>
    <w:rsid w:val="00BF4FD3"/>
    <w:rsid w:val="00BF54A2"/>
    <w:rsid w:val="00BF5536"/>
    <w:rsid w:val="00BF5726"/>
    <w:rsid w:val="00BF599B"/>
    <w:rsid w:val="00BF5DC1"/>
    <w:rsid w:val="00BF62FF"/>
    <w:rsid w:val="00BF6356"/>
    <w:rsid w:val="00BF6AA6"/>
    <w:rsid w:val="00BF6B22"/>
    <w:rsid w:val="00BF73C6"/>
    <w:rsid w:val="00BF75A2"/>
    <w:rsid w:val="00BF7808"/>
    <w:rsid w:val="00C00370"/>
    <w:rsid w:val="00C00980"/>
    <w:rsid w:val="00C00DA3"/>
    <w:rsid w:val="00C00E7D"/>
    <w:rsid w:val="00C00F0E"/>
    <w:rsid w:val="00C01133"/>
    <w:rsid w:val="00C01164"/>
    <w:rsid w:val="00C01781"/>
    <w:rsid w:val="00C01805"/>
    <w:rsid w:val="00C01CBB"/>
    <w:rsid w:val="00C01D8D"/>
    <w:rsid w:val="00C02085"/>
    <w:rsid w:val="00C023E1"/>
    <w:rsid w:val="00C02E58"/>
    <w:rsid w:val="00C031C6"/>
    <w:rsid w:val="00C03267"/>
    <w:rsid w:val="00C037CC"/>
    <w:rsid w:val="00C03D19"/>
    <w:rsid w:val="00C0414C"/>
    <w:rsid w:val="00C04999"/>
    <w:rsid w:val="00C04F46"/>
    <w:rsid w:val="00C05441"/>
    <w:rsid w:val="00C05555"/>
    <w:rsid w:val="00C059BF"/>
    <w:rsid w:val="00C05A93"/>
    <w:rsid w:val="00C05DA1"/>
    <w:rsid w:val="00C0608A"/>
    <w:rsid w:val="00C061F6"/>
    <w:rsid w:val="00C066FA"/>
    <w:rsid w:val="00C06DEE"/>
    <w:rsid w:val="00C07069"/>
    <w:rsid w:val="00C0717D"/>
    <w:rsid w:val="00C07194"/>
    <w:rsid w:val="00C072AF"/>
    <w:rsid w:val="00C0760E"/>
    <w:rsid w:val="00C079EC"/>
    <w:rsid w:val="00C07A37"/>
    <w:rsid w:val="00C07F63"/>
    <w:rsid w:val="00C109BB"/>
    <w:rsid w:val="00C10A66"/>
    <w:rsid w:val="00C10A69"/>
    <w:rsid w:val="00C10AF0"/>
    <w:rsid w:val="00C10DA2"/>
    <w:rsid w:val="00C10DE2"/>
    <w:rsid w:val="00C10F5C"/>
    <w:rsid w:val="00C10F93"/>
    <w:rsid w:val="00C11046"/>
    <w:rsid w:val="00C1164B"/>
    <w:rsid w:val="00C117D0"/>
    <w:rsid w:val="00C11BB4"/>
    <w:rsid w:val="00C11D3E"/>
    <w:rsid w:val="00C11F3C"/>
    <w:rsid w:val="00C1200C"/>
    <w:rsid w:val="00C12054"/>
    <w:rsid w:val="00C12331"/>
    <w:rsid w:val="00C127EB"/>
    <w:rsid w:val="00C12801"/>
    <w:rsid w:val="00C12BEC"/>
    <w:rsid w:val="00C1315A"/>
    <w:rsid w:val="00C136D2"/>
    <w:rsid w:val="00C13743"/>
    <w:rsid w:val="00C138A6"/>
    <w:rsid w:val="00C138E5"/>
    <w:rsid w:val="00C1416D"/>
    <w:rsid w:val="00C144BB"/>
    <w:rsid w:val="00C14F81"/>
    <w:rsid w:val="00C14FED"/>
    <w:rsid w:val="00C1501B"/>
    <w:rsid w:val="00C15366"/>
    <w:rsid w:val="00C1542D"/>
    <w:rsid w:val="00C156C9"/>
    <w:rsid w:val="00C15969"/>
    <w:rsid w:val="00C15D63"/>
    <w:rsid w:val="00C16062"/>
    <w:rsid w:val="00C16237"/>
    <w:rsid w:val="00C1626F"/>
    <w:rsid w:val="00C16470"/>
    <w:rsid w:val="00C16743"/>
    <w:rsid w:val="00C16A9E"/>
    <w:rsid w:val="00C179AB"/>
    <w:rsid w:val="00C17D50"/>
    <w:rsid w:val="00C17DCA"/>
    <w:rsid w:val="00C203F4"/>
    <w:rsid w:val="00C20662"/>
    <w:rsid w:val="00C211B9"/>
    <w:rsid w:val="00C21257"/>
    <w:rsid w:val="00C213C5"/>
    <w:rsid w:val="00C21772"/>
    <w:rsid w:val="00C21A63"/>
    <w:rsid w:val="00C21A9F"/>
    <w:rsid w:val="00C2288C"/>
    <w:rsid w:val="00C228A9"/>
    <w:rsid w:val="00C229B0"/>
    <w:rsid w:val="00C22B78"/>
    <w:rsid w:val="00C22CF8"/>
    <w:rsid w:val="00C2308B"/>
    <w:rsid w:val="00C23346"/>
    <w:rsid w:val="00C23571"/>
    <w:rsid w:val="00C2362F"/>
    <w:rsid w:val="00C23800"/>
    <w:rsid w:val="00C24330"/>
    <w:rsid w:val="00C2441A"/>
    <w:rsid w:val="00C2461D"/>
    <w:rsid w:val="00C24B9A"/>
    <w:rsid w:val="00C24EF5"/>
    <w:rsid w:val="00C25291"/>
    <w:rsid w:val="00C255B0"/>
    <w:rsid w:val="00C2566D"/>
    <w:rsid w:val="00C25703"/>
    <w:rsid w:val="00C25964"/>
    <w:rsid w:val="00C25CAA"/>
    <w:rsid w:val="00C25D8F"/>
    <w:rsid w:val="00C2657B"/>
    <w:rsid w:val="00C266A1"/>
    <w:rsid w:val="00C266A8"/>
    <w:rsid w:val="00C26A79"/>
    <w:rsid w:val="00C26C30"/>
    <w:rsid w:val="00C26C90"/>
    <w:rsid w:val="00C272D4"/>
    <w:rsid w:val="00C2737B"/>
    <w:rsid w:val="00C27730"/>
    <w:rsid w:val="00C27A6F"/>
    <w:rsid w:val="00C27A75"/>
    <w:rsid w:val="00C27CF2"/>
    <w:rsid w:val="00C30545"/>
    <w:rsid w:val="00C3091D"/>
    <w:rsid w:val="00C30B35"/>
    <w:rsid w:val="00C30C0B"/>
    <w:rsid w:val="00C30E82"/>
    <w:rsid w:val="00C31216"/>
    <w:rsid w:val="00C31727"/>
    <w:rsid w:val="00C3179D"/>
    <w:rsid w:val="00C3210E"/>
    <w:rsid w:val="00C3290D"/>
    <w:rsid w:val="00C32D74"/>
    <w:rsid w:val="00C3307C"/>
    <w:rsid w:val="00C3369B"/>
    <w:rsid w:val="00C3383D"/>
    <w:rsid w:val="00C33935"/>
    <w:rsid w:val="00C33E6F"/>
    <w:rsid w:val="00C34562"/>
    <w:rsid w:val="00C34C25"/>
    <w:rsid w:val="00C3503C"/>
    <w:rsid w:val="00C3556D"/>
    <w:rsid w:val="00C356BB"/>
    <w:rsid w:val="00C359A9"/>
    <w:rsid w:val="00C35D7C"/>
    <w:rsid w:val="00C35E4B"/>
    <w:rsid w:val="00C36331"/>
    <w:rsid w:val="00C369BC"/>
    <w:rsid w:val="00C36B9C"/>
    <w:rsid w:val="00C37482"/>
    <w:rsid w:val="00C374CC"/>
    <w:rsid w:val="00C37E66"/>
    <w:rsid w:val="00C40409"/>
    <w:rsid w:val="00C407ED"/>
    <w:rsid w:val="00C409B4"/>
    <w:rsid w:val="00C415BF"/>
    <w:rsid w:val="00C41D45"/>
    <w:rsid w:val="00C41E9B"/>
    <w:rsid w:val="00C41FF8"/>
    <w:rsid w:val="00C42562"/>
    <w:rsid w:val="00C432DF"/>
    <w:rsid w:val="00C44338"/>
    <w:rsid w:val="00C4497D"/>
    <w:rsid w:val="00C454AA"/>
    <w:rsid w:val="00C454CC"/>
    <w:rsid w:val="00C45532"/>
    <w:rsid w:val="00C46083"/>
    <w:rsid w:val="00C4647C"/>
    <w:rsid w:val="00C46595"/>
    <w:rsid w:val="00C46A9E"/>
    <w:rsid w:val="00C46E4B"/>
    <w:rsid w:val="00C4708C"/>
    <w:rsid w:val="00C470D3"/>
    <w:rsid w:val="00C477AA"/>
    <w:rsid w:val="00C4786A"/>
    <w:rsid w:val="00C47909"/>
    <w:rsid w:val="00C47BC1"/>
    <w:rsid w:val="00C47CDA"/>
    <w:rsid w:val="00C5007A"/>
    <w:rsid w:val="00C503ED"/>
    <w:rsid w:val="00C5079B"/>
    <w:rsid w:val="00C50924"/>
    <w:rsid w:val="00C5106A"/>
    <w:rsid w:val="00C5132D"/>
    <w:rsid w:val="00C514C9"/>
    <w:rsid w:val="00C51759"/>
    <w:rsid w:val="00C518F2"/>
    <w:rsid w:val="00C5192D"/>
    <w:rsid w:val="00C51EA2"/>
    <w:rsid w:val="00C520EA"/>
    <w:rsid w:val="00C526E5"/>
    <w:rsid w:val="00C52A63"/>
    <w:rsid w:val="00C533D1"/>
    <w:rsid w:val="00C5356C"/>
    <w:rsid w:val="00C53BE1"/>
    <w:rsid w:val="00C53DAE"/>
    <w:rsid w:val="00C542F8"/>
    <w:rsid w:val="00C547FD"/>
    <w:rsid w:val="00C548F3"/>
    <w:rsid w:val="00C54CF7"/>
    <w:rsid w:val="00C54D70"/>
    <w:rsid w:val="00C54FFF"/>
    <w:rsid w:val="00C55098"/>
    <w:rsid w:val="00C551EF"/>
    <w:rsid w:val="00C554C6"/>
    <w:rsid w:val="00C55C90"/>
    <w:rsid w:val="00C55FA4"/>
    <w:rsid w:val="00C56295"/>
    <w:rsid w:val="00C564AB"/>
    <w:rsid w:val="00C56646"/>
    <w:rsid w:val="00C56951"/>
    <w:rsid w:val="00C56A12"/>
    <w:rsid w:val="00C56E5A"/>
    <w:rsid w:val="00C574A0"/>
    <w:rsid w:val="00C57756"/>
    <w:rsid w:val="00C578F9"/>
    <w:rsid w:val="00C57958"/>
    <w:rsid w:val="00C57ABE"/>
    <w:rsid w:val="00C57F21"/>
    <w:rsid w:val="00C602EA"/>
    <w:rsid w:val="00C604CA"/>
    <w:rsid w:val="00C604E7"/>
    <w:rsid w:val="00C60637"/>
    <w:rsid w:val="00C607A3"/>
    <w:rsid w:val="00C609BA"/>
    <w:rsid w:val="00C6225C"/>
    <w:rsid w:val="00C62567"/>
    <w:rsid w:val="00C62A4E"/>
    <w:rsid w:val="00C6300E"/>
    <w:rsid w:val="00C63248"/>
    <w:rsid w:val="00C633EB"/>
    <w:rsid w:val="00C63481"/>
    <w:rsid w:val="00C63B6E"/>
    <w:rsid w:val="00C63E56"/>
    <w:rsid w:val="00C63E9B"/>
    <w:rsid w:val="00C63EFD"/>
    <w:rsid w:val="00C63F6E"/>
    <w:rsid w:val="00C64098"/>
    <w:rsid w:val="00C640A7"/>
    <w:rsid w:val="00C64135"/>
    <w:rsid w:val="00C6454E"/>
    <w:rsid w:val="00C64855"/>
    <w:rsid w:val="00C64E82"/>
    <w:rsid w:val="00C64EA7"/>
    <w:rsid w:val="00C65271"/>
    <w:rsid w:val="00C6531B"/>
    <w:rsid w:val="00C654F3"/>
    <w:rsid w:val="00C65504"/>
    <w:rsid w:val="00C6596A"/>
    <w:rsid w:val="00C65BA6"/>
    <w:rsid w:val="00C65BBA"/>
    <w:rsid w:val="00C664B1"/>
    <w:rsid w:val="00C66648"/>
    <w:rsid w:val="00C6671C"/>
    <w:rsid w:val="00C67A2D"/>
    <w:rsid w:val="00C67BAF"/>
    <w:rsid w:val="00C67C87"/>
    <w:rsid w:val="00C7001B"/>
    <w:rsid w:val="00C70109"/>
    <w:rsid w:val="00C7089D"/>
    <w:rsid w:val="00C70A61"/>
    <w:rsid w:val="00C713E3"/>
    <w:rsid w:val="00C7149A"/>
    <w:rsid w:val="00C716B6"/>
    <w:rsid w:val="00C71F5E"/>
    <w:rsid w:val="00C722D9"/>
    <w:rsid w:val="00C72DEF"/>
    <w:rsid w:val="00C72F5A"/>
    <w:rsid w:val="00C73106"/>
    <w:rsid w:val="00C73666"/>
    <w:rsid w:val="00C738AD"/>
    <w:rsid w:val="00C7422F"/>
    <w:rsid w:val="00C74868"/>
    <w:rsid w:val="00C749E7"/>
    <w:rsid w:val="00C749EB"/>
    <w:rsid w:val="00C74A06"/>
    <w:rsid w:val="00C74B85"/>
    <w:rsid w:val="00C74E6A"/>
    <w:rsid w:val="00C74F01"/>
    <w:rsid w:val="00C74F33"/>
    <w:rsid w:val="00C7563C"/>
    <w:rsid w:val="00C75702"/>
    <w:rsid w:val="00C75AC6"/>
    <w:rsid w:val="00C75E01"/>
    <w:rsid w:val="00C75F28"/>
    <w:rsid w:val="00C76B08"/>
    <w:rsid w:val="00C76EA5"/>
    <w:rsid w:val="00C77731"/>
    <w:rsid w:val="00C77E47"/>
    <w:rsid w:val="00C8061A"/>
    <w:rsid w:val="00C80869"/>
    <w:rsid w:val="00C80A77"/>
    <w:rsid w:val="00C80CEA"/>
    <w:rsid w:val="00C80D7A"/>
    <w:rsid w:val="00C817FB"/>
    <w:rsid w:val="00C81824"/>
    <w:rsid w:val="00C81A44"/>
    <w:rsid w:val="00C8220C"/>
    <w:rsid w:val="00C82480"/>
    <w:rsid w:val="00C82602"/>
    <w:rsid w:val="00C8277D"/>
    <w:rsid w:val="00C827CB"/>
    <w:rsid w:val="00C82919"/>
    <w:rsid w:val="00C82A82"/>
    <w:rsid w:val="00C8305D"/>
    <w:rsid w:val="00C8384E"/>
    <w:rsid w:val="00C83AF7"/>
    <w:rsid w:val="00C83B3C"/>
    <w:rsid w:val="00C83BF2"/>
    <w:rsid w:val="00C83D4F"/>
    <w:rsid w:val="00C83D97"/>
    <w:rsid w:val="00C842E6"/>
    <w:rsid w:val="00C842F3"/>
    <w:rsid w:val="00C845CE"/>
    <w:rsid w:val="00C84E87"/>
    <w:rsid w:val="00C84EDF"/>
    <w:rsid w:val="00C8512A"/>
    <w:rsid w:val="00C85625"/>
    <w:rsid w:val="00C86031"/>
    <w:rsid w:val="00C864DC"/>
    <w:rsid w:val="00C8654C"/>
    <w:rsid w:val="00C86B3F"/>
    <w:rsid w:val="00C86DEA"/>
    <w:rsid w:val="00C86F1D"/>
    <w:rsid w:val="00C8709B"/>
    <w:rsid w:val="00C875EC"/>
    <w:rsid w:val="00C8791B"/>
    <w:rsid w:val="00C905B7"/>
    <w:rsid w:val="00C9128F"/>
    <w:rsid w:val="00C912EB"/>
    <w:rsid w:val="00C915B0"/>
    <w:rsid w:val="00C91F71"/>
    <w:rsid w:val="00C92346"/>
    <w:rsid w:val="00C923A2"/>
    <w:rsid w:val="00C923B9"/>
    <w:rsid w:val="00C9265F"/>
    <w:rsid w:val="00C930A1"/>
    <w:rsid w:val="00C930D7"/>
    <w:rsid w:val="00C9347C"/>
    <w:rsid w:val="00C9391D"/>
    <w:rsid w:val="00C93EC3"/>
    <w:rsid w:val="00C943DB"/>
    <w:rsid w:val="00C945E4"/>
    <w:rsid w:val="00C947DC"/>
    <w:rsid w:val="00C94937"/>
    <w:rsid w:val="00C94AF7"/>
    <w:rsid w:val="00C94BE0"/>
    <w:rsid w:val="00C9514E"/>
    <w:rsid w:val="00C956C3"/>
    <w:rsid w:val="00C95849"/>
    <w:rsid w:val="00C958FF"/>
    <w:rsid w:val="00C95FC5"/>
    <w:rsid w:val="00C96956"/>
    <w:rsid w:val="00C96975"/>
    <w:rsid w:val="00C96EBD"/>
    <w:rsid w:val="00C9780D"/>
    <w:rsid w:val="00C97816"/>
    <w:rsid w:val="00C97A06"/>
    <w:rsid w:val="00C97CF9"/>
    <w:rsid w:val="00CA00B5"/>
    <w:rsid w:val="00CA03E2"/>
    <w:rsid w:val="00CA07C4"/>
    <w:rsid w:val="00CA0AF7"/>
    <w:rsid w:val="00CA0B6E"/>
    <w:rsid w:val="00CA0B73"/>
    <w:rsid w:val="00CA0C2B"/>
    <w:rsid w:val="00CA118E"/>
    <w:rsid w:val="00CA122D"/>
    <w:rsid w:val="00CA14ED"/>
    <w:rsid w:val="00CA1E5E"/>
    <w:rsid w:val="00CA1FC1"/>
    <w:rsid w:val="00CA2399"/>
    <w:rsid w:val="00CA23A8"/>
    <w:rsid w:val="00CA2590"/>
    <w:rsid w:val="00CA3240"/>
    <w:rsid w:val="00CA3293"/>
    <w:rsid w:val="00CA32EF"/>
    <w:rsid w:val="00CA3303"/>
    <w:rsid w:val="00CA353B"/>
    <w:rsid w:val="00CA373A"/>
    <w:rsid w:val="00CA37EF"/>
    <w:rsid w:val="00CA37FD"/>
    <w:rsid w:val="00CA3921"/>
    <w:rsid w:val="00CA4388"/>
    <w:rsid w:val="00CA4597"/>
    <w:rsid w:val="00CA4F66"/>
    <w:rsid w:val="00CA5283"/>
    <w:rsid w:val="00CA5446"/>
    <w:rsid w:val="00CA5558"/>
    <w:rsid w:val="00CA586A"/>
    <w:rsid w:val="00CA5DFE"/>
    <w:rsid w:val="00CA5F47"/>
    <w:rsid w:val="00CA635F"/>
    <w:rsid w:val="00CA6643"/>
    <w:rsid w:val="00CA6851"/>
    <w:rsid w:val="00CA6A0F"/>
    <w:rsid w:val="00CA6F45"/>
    <w:rsid w:val="00CA6FD3"/>
    <w:rsid w:val="00CA7025"/>
    <w:rsid w:val="00CA71C4"/>
    <w:rsid w:val="00CA722D"/>
    <w:rsid w:val="00CA744F"/>
    <w:rsid w:val="00CA7EC6"/>
    <w:rsid w:val="00CB0105"/>
    <w:rsid w:val="00CB0264"/>
    <w:rsid w:val="00CB0728"/>
    <w:rsid w:val="00CB0922"/>
    <w:rsid w:val="00CB0ADA"/>
    <w:rsid w:val="00CB0B47"/>
    <w:rsid w:val="00CB0BDB"/>
    <w:rsid w:val="00CB0CC9"/>
    <w:rsid w:val="00CB0E33"/>
    <w:rsid w:val="00CB0FF8"/>
    <w:rsid w:val="00CB10AB"/>
    <w:rsid w:val="00CB1694"/>
    <w:rsid w:val="00CB1958"/>
    <w:rsid w:val="00CB1E15"/>
    <w:rsid w:val="00CB1FF9"/>
    <w:rsid w:val="00CB21FE"/>
    <w:rsid w:val="00CB24CE"/>
    <w:rsid w:val="00CB2BB0"/>
    <w:rsid w:val="00CB2BCC"/>
    <w:rsid w:val="00CB372E"/>
    <w:rsid w:val="00CB37C3"/>
    <w:rsid w:val="00CB3B1F"/>
    <w:rsid w:val="00CB3F97"/>
    <w:rsid w:val="00CB439E"/>
    <w:rsid w:val="00CB44AE"/>
    <w:rsid w:val="00CB49E5"/>
    <w:rsid w:val="00CB4C77"/>
    <w:rsid w:val="00CB4D38"/>
    <w:rsid w:val="00CB5152"/>
    <w:rsid w:val="00CB554F"/>
    <w:rsid w:val="00CB5910"/>
    <w:rsid w:val="00CB5CF7"/>
    <w:rsid w:val="00CB5FAB"/>
    <w:rsid w:val="00CB6049"/>
    <w:rsid w:val="00CB64C8"/>
    <w:rsid w:val="00CB6ED9"/>
    <w:rsid w:val="00CB6F8D"/>
    <w:rsid w:val="00CB72A3"/>
    <w:rsid w:val="00CB7C03"/>
    <w:rsid w:val="00CB7E3A"/>
    <w:rsid w:val="00CC02F0"/>
    <w:rsid w:val="00CC0366"/>
    <w:rsid w:val="00CC0918"/>
    <w:rsid w:val="00CC0B03"/>
    <w:rsid w:val="00CC1299"/>
    <w:rsid w:val="00CC197D"/>
    <w:rsid w:val="00CC19F7"/>
    <w:rsid w:val="00CC1A76"/>
    <w:rsid w:val="00CC1AF2"/>
    <w:rsid w:val="00CC1C6D"/>
    <w:rsid w:val="00CC2C27"/>
    <w:rsid w:val="00CC31C8"/>
    <w:rsid w:val="00CC3532"/>
    <w:rsid w:val="00CC3A14"/>
    <w:rsid w:val="00CC4012"/>
    <w:rsid w:val="00CC403F"/>
    <w:rsid w:val="00CC462C"/>
    <w:rsid w:val="00CC46D7"/>
    <w:rsid w:val="00CC4C7F"/>
    <w:rsid w:val="00CC51F4"/>
    <w:rsid w:val="00CC559C"/>
    <w:rsid w:val="00CC56CC"/>
    <w:rsid w:val="00CC59D5"/>
    <w:rsid w:val="00CC5B46"/>
    <w:rsid w:val="00CC5C00"/>
    <w:rsid w:val="00CC5FD2"/>
    <w:rsid w:val="00CC630B"/>
    <w:rsid w:val="00CC6BE8"/>
    <w:rsid w:val="00CC6DDA"/>
    <w:rsid w:val="00CC6FF1"/>
    <w:rsid w:val="00CC710F"/>
    <w:rsid w:val="00CC7156"/>
    <w:rsid w:val="00CC75D9"/>
    <w:rsid w:val="00CC7612"/>
    <w:rsid w:val="00CC76FC"/>
    <w:rsid w:val="00CC7717"/>
    <w:rsid w:val="00CC7907"/>
    <w:rsid w:val="00CD0471"/>
    <w:rsid w:val="00CD0512"/>
    <w:rsid w:val="00CD0D83"/>
    <w:rsid w:val="00CD0DFA"/>
    <w:rsid w:val="00CD11A1"/>
    <w:rsid w:val="00CD1547"/>
    <w:rsid w:val="00CD1717"/>
    <w:rsid w:val="00CD1A8A"/>
    <w:rsid w:val="00CD1C28"/>
    <w:rsid w:val="00CD2018"/>
    <w:rsid w:val="00CD2033"/>
    <w:rsid w:val="00CD2294"/>
    <w:rsid w:val="00CD232A"/>
    <w:rsid w:val="00CD2387"/>
    <w:rsid w:val="00CD25B7"/>
    <w:rsid w:val="00CD2655"/>
    <w:rsid w:val="00CD2733"/>
    <w:rsid w:val="00CD30D1"/>
    <w:rsid w:val="00CD3363"/>
    <w:rsid w:val="00CD3386"/>
    <w:rsid w:val="00CD3C86"/>
    <w:rsid w:val="00CD4126"/>
    <w:rsid w:val="00CD4159"/>
    <w:rsid w:val="00CD436B"/>
    <w:rsid w:val="00CD45A3"/>
    <w:rsid w:val="00CD45CA"/>
    <w:rsid w:val="00CD47FB"/>
    <w:rsid w:val="00CD48E0"/>
    <w:rsid w:val="00CD4A7A"/>
    <w:rsid w:val="00CD4B0A"/>
    <w:rsid w:val="00CD4CA0"/>
    <w:rsid w:val="00CD5635"/>
    <w:rsid w:val="00CD56D1"/>
    <w:rsid w:val="00CD572D"/>
    <w:rsid w:val="00CD5932"/>
    <w:rsid w:val="00CD608B"/>
    <w:rsid w:val="00CD6482"/>
    <w:rsid w:val="00CD68A5"/>
    <w:rsid w:val="00CD6B14"/>
    <w:rsid w:val="00CD7108"/>
    <w:rsid w:val="00CD71D5"/>
    <w:rsid w:val="00CD7254"/>
    <w:rsid w:val="00CD731E"/>
    <w:rsid w:val="00CD739D"/>
    <w:rsid w:val="00CD763D"/>
    <w:rsid w:val="00CD780D"/>
    <w:rsid w:val="00CD7A72"/>
    <w:rsid w:val="00CD7D29"/>
    <w:rsid w:val="00CD7E88"/>
    <w:rsid w:val="00CE0629"/>
    <w:rsid w:val="00CE0B0E"/>
    <w:rsid w:val="00CE0BAD"/>
    <w:rsid w:val="00CE1667"/>
    <w:rsid w:val="00CE16DA"/>
    <w:rsid w:val="00CE1B9B"/>
    <w:rsid w:val="00CE1E12"/>
    <w:rsid w:val="00CE23BF"/>
    <w:rsid w:val="00CE2705"/>
    <w:rsid w:val="00CE2734"/>
    <w:rsid w:val="00CE2749"/>
    <w:rsid w:val="00CE3009"/>
    <w:rsid w:val="00CE33BC"/>
    <w:rsid w:val="00CE3C09"/>
    <w:rsid w:val="00CE3E64"/>
    <w:rsid w:val="00CE3EFA"/>
    <w:rsid w:val="00CE41C3"/>
    <w:rsid w:val="00CE424C"/>
    <w:rsid w:val="00CE4293"/>
    <w:rsid w:val="00CE44B2"/>
    <w:rsid w:val="00CE46A3"/>
    <w:rsid w:val="00CE4CDB"/>
    <w:rsid w:val="00CE4D8A"/>
    <w:rsid w:val="00CE5028"/>
    <w:rsid w:val="00CE5416"/>
    <w:rsid w:val="00CE55E5"/>
    <w:rsid w:val="00CE56F6"/>
    <w:rsid w:val="00CE5863"/>
    <w:rsid w:val="00CE5E94"/>
    <w:rsid w:val="00CE605A"/>
    <w:rsid w:val="00CE60E7"/>
    <w:rsid w:val="00CE610A"/>
    <w:rsid w:val="00CE6AB3"/>
    <w:rsid w:val="00CE6B15"/>
    <w:rsid w:val="00CE6B50"/>
    <w:rsid w:val="00CE6C4E"/>
    <w:rsid w:val="00CE73C6"/>
    <w:rsid w:val="00CE78A6"/>
    <w:rsid w:val="00CE7EB5"/>
    <w:rsid w:val="00CF03A8"/>
    <w:rsid w:val="00CF0A8A"/>
    <w:rsid w:val="00CF0CD6"/>
    <w:rsid w:val="00CF14F6"/>
    <w:rsid w:val="00CF160B"/>
    <w:rsid w:val="00CF19D1"/>
    <w:rsid w:val="00CF1ABB"/>
    <w:rsid w:val="00CF1E8E"/>
    <w:rsid w:val="00CF2366"/>
    <w:rsid w:val="00CF2692"/>
    <w:rsid w:val="00CF26C8"/>
    <w:rsid w:val="00CF28EF"/>
    <w:rsid w:val="00CF29D5"/>
    <w:rsid w:val="00CF2EC6"/>
    <w:rsid w:val="00CF316B"/>
    <w:rsid w:val="00CF3522"/>
    <w:rsid w:val="00CF35E9"/>
    <w:rsid w:val="00CF3A0C"/>
    <w:rsid w:val="00CF41FB"/>
    <w:rsid w:val="00CF45B4"/>
    <w:rsid w:val="00CF49ED"/>
    <w:rsid w:val="00CF4A3E"/>
    <w:rsid w:val="00CF4A5F"/>
    <w:rsid w:val="00CF4F85"/>
    <w:rsid w:val="00CF5256"/>
    <w:rsid w:val="00CF53D0"/>
    <w:rsid w:val="00CF558F"/>
    <w:rsid w:val="00CF55A0"/>
    <w:rsid w:val="00CF6C5C"/>
    <w:rsid w:val="00CF752A"/>
    <w:rsid w:val="00CF7639"/>
    <w:rsid w:val="00CF7780"/>
    <w:rsid w:val="00CF7D67"/>
    <w:rsid w:val="00CF7E40"/>
    <w:rsid w:val="00D00642"/>
    <w:rsid w:val="00D00929"/>
    <w:rsid w:val="00D00CEA"/>
    <w:rsid w:val="00D00DA1"/>
    <w:rsid w:val="00D00F96"/>
    <w:rsid w:val="00D01701"/>
    <w:rsid w:val="00D01AC3"/>
    <w:rsid w:val="00D01BF0"/>
    <w:rsid w:val="00D025A6"/>
    <w:rsid w:val="00D02A1D"/>
    <w:rsid w:val="00D02B29"/>
    <w:rsid w:val="00D02D24"/>
    <w:rsid w:val="00D03515"/>
    <w:rsid w:val="00D0351B"/>
    <w:rsid w:val="00D039FD"/>
    <w:rsid w:val="00D03E46"/>
    <w:rsid w:val="00D03E78"/>
    <w:rsid w:val="00D0413E"/>
    <w:rsid w:val="00D043B6"/>
    <w:rsid w:val="00D04491"/>
    <w:rsid w:val="00D0496B"/>
    <w:rsid w:val="00D04C28"/>
    <w:rsid w:val="00D04E28"/>
    <w:rsid w:val="00D052AC"/>
    <w:rsid w:val="00D05694"/>
    <w:rsid w:val="00D056E3"/>
    <w:rsid w:val="00D057B0"/>
    <w:rsid w:val="00D0583A"/>
    <w:rsid w:val="00D058F7"/>
    <w:rsid w:val="00D05925"/>
    <w:rsid w:val="00D05CDA"/>
    <w:rsid w:val="00D06038"/>
    <w:rsid w:val="00D066F5"/>
    <w:rsid w:val="00D06803"/>
    <w:rsid w:val="00D06D65"/>
    <w:rsid w:val="00D06F95"/>
    <w:rsid w:val="00D06FB4"/>
    <w:rsid w:val="00D07309"/>
    <w:rsid w:val="00D074BD"/>
    <w:rsid w:val="00D07900"/>
    <w:rsid w:val="00D07ADD"/>
    <w:rsid w:val="00D07C0C"/>
    <w:rsid w:val="00D07E08"/>
    <w:rsid w:val="00D10288"/>
    <w:rsid w:val="00D10323"/>
    <w:rsid w:val="00D10794"/>
    <w:rsid w:val="00D10DA7"/>
    <w:rsid w:val="00D112B1"/>
    <w:rsid w:val="00D1162C"/>
    <w:rsid w:val="00D117E3"/>
    <w:rsid w:val="00D117E8"/>
    <w:rsid w:val="00D11917"/>
    <w:rsid w:val="00D1203C"/>
    <w:rsid w:val="00D12150"/>
    <w:rsid w:val="00D121A3"/>
    <w:rsid w:val="00D12316"/>
    <w:rsid w:val="00D1247B"/>
    <w:rsid w:val="00D12AC2"/>
    <w:rsid w:val="00D12F73"/>
    <w:rsid w:val="00D12FFA"/>
    <w:rsid w:val="00D13863"/>
    <w:rsid w:val="00D13BD8"/>
    <w:rsid w:val="00D13BF3"/>
    <w:rsid w:val="00D14000"/>
    <w:rsid w:val="00D14358"/>
    <w:rsid w:val="00D146A9"/>
    <w:rsid w:val="00D1481E"/>
    <w:rsid w:val="00D153EF"/>
    <w:rsid w:val="00D1551A"/>
    <w:rsid w:val="00D15564"/>
    <w:rsid w:val="00D15A9E"/>
    <w:rsid w:val="00D15E00"/>
    <w:rsid w:val="00D15E50"/>
    <w:rsid w:val="00D15F79"/>
    <w:rsid w:val="00D16136"/>
    <w:rsid w:val="00D16B0F"/>
    <w:rsid w:val="00D16E54"/>
    <w:rsid w:val="00D17137"/>
    <w:rsid w:val="00D1740C"/>
    <w:rsid w:val="00D17455"/>
    <w:rsid w:val="00D17A23"/>
    <w:rsid w:val="00D17A94"/>
    <w:rsid w:val="00D17C29"/>
    <w:rsid w:val="00D17D93"/>
    <w:rsid w:val="00D2027F"/>
    <w:rsid w:val="00D203D1"/>
    <w:rsid w:val="00D2059B"/>
    <w:rsid w:val="00D20638"/>
    <w:rsid w:val="00D20C3F"/>
    <w:rsid w:val="00D20D84"/>
    <w:rsid w:val="00D20F64"/>
    <w:rsid w:val="00D211E1"/>
    <w:rsid w:val="00D21509"/>
    <w:rsid w:val="00D215E7"/>
    <w:rsid w:val="00D2190F"/>
    <w:rsid w:val="00D21A64"/>
    <w:rsid w:val="00D221F0"/>
    <w:rsid w:val="00D22246"/>
    <w:rsid w:val="00D2264A"/>
    <w:rsid w:val="00D22842"/>
    <w:rsid w:val="00D22A50"/>
    <w:rsid w:val="00D23131"/>
    <w:rsid w:val="00D2319B"/>
    <w:rsid w:val="00D23873"/>
    <w:rsid w:val="00D23969"/>
    <w:rsid w:val="00D2436E"/>
    <w:rsid w:val="00D243A6"/>
    <w:rsid w:val="00D24496"/>
    <w:rsid w:val="00D24667"/>
    <w:rsid w:val="00D2481F"/>
    <w:rsid w:val="00D24A94"/>
    <w:rsid w:val="00D252D0"/>
    <w:rsid w:val="00D2552D"/>
    <w:rsid w:val="00D255D4"/>
    <w:rsid w:val="00D260E2"/>
    <w:rsid w:val="00D2617D"/>
    <w:rsid w:val="00D2637F"/>
    <w:rsid w:val="00D2659C"/>
    <w:rsid w:val="00D2679C"/>
    <w:rsid w:val="00D26CB3"/>
    <w:rsid w:val="00D26D91"/>
    <w:rsid w:val="00D26E64"/>
    <w:rsid w:val="00D26EDF"/>
    <w:rsid w:val="00D2712B"/>
    <w:rsid w:val="00D27337"/>
    <w:rsid w:val="00D275C8"/>
    <w:rsid w:val="00D278C1"/>
    <w:rsid w:val="00D27A2A"/>
    <w:rsid w:val="00D27B40"/>
    <w:rsid w:val="00D304E1"/>
    <w:rsid w:val="00D30F18"/>
    <w:rsid w:val="00D30FC7"/>
    <w:rsid w:val="00D3118E"/>
    <w:rsid w:val="00D31B12"/>
    <w:rsid w:val="00D326AC"/>
    <w:rsid w:val="00D32B3C"/>
    <w:rsid w:val="00D32D9D"/>
    <w:rsid w:val="00D3305C"/>
    <w:rsid w:val="00D3379A"/>
    <w:rsid w:val="00D33EB9"/>
    <w:rsid w:val="00D34483"/>
    <w:rsid w:val="00D34C91"/>
    <w:rsid w:val="00D350CC"/>
    <w:rsid w:val="00D35448"/>
    <w:rsid w:val="00D35731"/>
    <w:rsid w:val="00D360B4"/>
    <w:rsid w:val="00D3615F"/>
    <w:rsid w:val="00D36476"/>
    <w:rsid w:val="00D366ED"/>
    <w:rsid w:val="00D36C6B"/>
    <w:rsid w:val="00D36F84"/>
    <w:rsid w:val="00D400E0"/>
    <w:rsid w:val="00D4015E"/>
    <w:rsid w:val="00D4058E"/>
    <w:rsid w:val="00D40737"/>
    <w:rsid w:val="00D40DDE"/>
    <w:rsid w:val="00D410CF"/>
    <w:rsid w:val="00D41461"/>
    <w:rsid w:val="00D41B35"/>
    <w:rsid w:val="00D41C0F"/>
    <w:rsid w:val="00D41D80"/>
    <w:rsid w:val="00D41E6D"/>
    <w:rsid w:val="00D41E8C"/>
    <w:rsid w:val="00D41F75"/>
    <w:rsid w:val="00D42064"/>
    <w:rsid w:val="00D42262"/>
    <w:rsid w:val="00D425A9"/>
    <w:rsid w:val="00D4292D"/>
    <w:rsid w:val="00D42DE6"/>
    <w:rsid w:val="00D43292"/>
    <w:rsid w:val="00D43357"/>
    <w:rsid w:val="00D4389B"/>
    <w:rsid w:val="00D4394A"/>
    <w:rsid w:val="00D43972"/>
    <w:rsid w:val="00D43ADA"/>
    <w:rsid w:val="00D441E5"/>
    <w:rsid w:val="00D4457A"/>
    <w:rsid w:val="00D44C85"/>
    <w:rsid w:val="00D44D60"/>
    <w:rsid w:val="00D44F20"/>
    <w:rsid w:val="00D4528E"/>
    <w:rsid w:val="00D452AA"/>
    <w:rsid w:val="00D459DE"/>
    <w:rsid w:val="00D45C6D"/>
    <w:rsid w:val="00D45DD1"/>
    <w:rsid w:val="00D462D5"/>
    <w:rsid w:val="00D4647E"/>
    <w:rsid w:val="00D466C6"/>
    <w:rsid w:val="00D46B67"/>
    <w:rsid w:val="00D46E97"/>
    <w:rsid w:val="00D46F55"/>
    <w:rsid w:val="00D47243"/>
    <w:rsid w:val="00D47437"/>
    <w:rsid w:val="00D47A31"/>
    <w:rsid w:val="00D47C28"/>
    <w:rsid w:val="00D5046C"/>
    <w:rsid w:val="00D50845"/>
    <w:rsid w:val="00D50B67"/>
    <w:rsid w:val="00D50EA9"/>
    <w:rsid w:val="00D51049"/>
    <w:rsid w:val="00D511A3"/>
    <w:rsid w:val="00D51814"/>
    <w:rsid w:val="00D5199E"/>
    <w:rsid w:val="00D519C4"/>
    <w:rsid w:val="00D51B66"/>
    <w:rsid w:val="00D5279A"/>
    <w:rsid w:val="00D5284B"/>
    <w:rsid w:val="00D52AB8"/>
    <w:rsid w:val="00D52B23"/>
    <w:rsid w:val="00D52DEB"/>
    <w:rsid w:val="00D5358C"/>
    <w:rsid w:val="00D536DC"/>
    <w:rsid w:val="00D53871"/>
    <w:rsid w:val="00D53895"/>
    <w:rsid w:val="00D545E0"/>
    <w:rsid w:val="00D54833"/>
    <w:rsid w:val="00D55AF3"/>
    <w:rsid w:val="00D55CB4"/>
    <w:rsid w:val="00D56154"/>
    <w:rsid w:val="00D56BFA"/>
    <w:rsid w:val="00D56FB0"/>
    <w:rsid w:val="00D5724D"/>
    <w:rsid w:val="00D57547"/>
    <w:rsid w:val="00D576B2"/>
    <w:rsid w:val="00D57A15"/>
    <w:rsid w:val="00D6052A"/>
    <w:rsid w:val="00D6056B"/>
    <w:rsid w:val="00D60AD2"/>
    <w:rsid w:val="00D60ADD"/>
    <w:rsid w:val="00D60D69"/>
    <w:rsid w:val="00D61332"/>
    <w:rsid w:val="00D6162B"/>
    <w:rsid w:val="00D61749"/>
    <w:rsid w:val="00D61CF4"/>
    <w:rsid w:val="00D623A3"/>
    <w:rsid w:val="00D627DF"/>
    <w:rsid w:val="00D62D72"/>
    <w:rsid w:val="00D642BA"/>
    <w:rsid w:val="00D644A9"/>
    <w:rsid w:val="00D64557"/>
    <w:rsid w:val="00D6485A"/>
    <w:rsid w:val="00D64CEA"/>
    <w:rsid w:val="00D64E65"/>
    <w:rsid w:val="00D6509E"/>
    <w:rsid w:val="00D6534B"/>
    <w:rsid w:val="00D65391"/>
    <w:rsid w:val="00D65522"/>
    <w:rsid w:val="00D6563E"/>
    <w:rsid w:val="00D6568E"/>
    <w:rsid w:val="00D65924"/>
    <w:rsid w:val="00D6600D"/>
    <w:rsid w:val="00D66189"/>
    <w:rsid w:val="00D669FF"/>
    <w:rsid w:val="00D66EA4"/>
    <w:rsid w:val="00D6716C"/>
    <w:rsid w:val="00D6738A"/>
    <w:rsid w:val="00D67E62"/>
    <w:rsid w:val="00D70390"/>
    <w:rsid w:val="00D70498"/>
    <w:rsid w:val="00D705B3"/>
    <w:rsid w:val="00D70822"/>
    <w:rsid w:val="00D711EA"/>
    <w:rsid w:val="00D7181F"/>
    <w:rsid w:val="00D71976"/>
    <w:rsid w:val="00D71D0E"/>
    <w:rsid w:val="00D728B5"/>
    <w:rsid w:val="00D72C0D"/>
    <w:rsid w:val="00D72EF6"/>
    <w:rsid w:val="00D72FC2"/>
    <w:rsid w:val="00D732AC"/>
    <w:rsid w:val="00D73638"/>
    <w:rsid w:val="00D73885"/>
    <w:rsid w:val="00D741F8"/>
    <w:rsid w:val="00D74793"/>
    <w:rsid w:val="00D748F8"/>
    <w:rsid w:val="00D74D3C"/>
    <w:rsid w:val="00D74EC0"/>
    <w:rsid w:val="00D75074"/>
    <w:rsid w:val="00D75757"/>
    <w:rsid w:val="00D758FB"/>
    <w:rsid w:val="00D75D2B"/>
    <w:rsid w:val="00D765C0"/>
    <w:rsid w:val="00D7665D"/>
    <w:rsid w:val="00D766EF"/>
    <w:rsid w:val="00D76A45"/>
    <w:rsid w:val="00D76EEA"/>
    <w:rsid w:val="00D77263"/>
    <w:rsid w:val="00D7751B"/>
    <w:rsid w:val="00D77AEC"/>
    <w:rsid w:val="00D77C77"/>
    <w:rsid w:val="00D8051F"/>
    <w:rsid w:val="00D807D2"/>
    <w:rsid w:val="00D80802"/>
    <w:rsid w:val="00D80E13"/>
    <w:rsid w:val="00D8103A"/>
    <w:rsid w:val="00D8128B"/>
    <w:rsid w:val="00D81470"/>
    <w:rsid w:val="00D815CC"/>
    <w:rsid w:val="00D8194C"/>
    <w:rsid w:val="00D81AE6"/>
    <w:rsid w:val="00D81C6E"/>
    <w:rsid w:val="00D81E4F"/>
    <w:rsid w:val="00D81E99"/>
    <w:rsid w:val="00D82427"/>
    <w:rsid w:val="00D8313E"/>
    <w:rsid w:val="00D83187"/>
    <w:rsid w:val="00D834A0"/>
    <w:rsid w:val="00D83A6E"/>
    <w:rsid w:val="00D841C4"/>
    <w:rsid w:val="00D843F9"/>
    <w:rsid w:val="00D84491"/>
    <w:rsid w:val="00D84511"/>
    <w:rsid w:val="00D845E8"/>
    <w:rsid w:val="00D85277"/>
    <w:rsid w:val="00D855E0"/>
    <w:rsid w:val="00D8571C"/>
    <w:rsid w:val="00D85848"/>
    <w:rsid w:val="00D85A7A"/>
    <w:rsid w:val="00D85CD5"/>
    <w:rsid w:val="00D862C1"/>
    <w:rsid w:val="00D86998"/>
    <w:rsid w:val="00D87160"/>
    <w:rsid w:val="00D87458"/>
    <w:rsid w:val="00D875CF"/>
    <w:rsid w:val="00D87601"/>
    <w:rsid w:val="00D878EE"/>
    <w:rsid w:val="00D87F8D"/>
    <w:rsid w:val="00D902DC"/>
    <w:rsid w:val="00D90436"/>
    <w:rsid w:val="00D909BA"/>
    <w:rsid w:val="00D90C70"/>
    <w:rsid w:val="00D9105A"/>
    <w:rsid w:val="00D910E6"/>
    <w:rsid w:val="00D9120F"/>
    <w:rsid w:val="00D915BF"/>
    <w:rsid w:val="00D916D1"/>
    <w:rsid w:val="00D91C7D"/>
    <w:rsid w:val="00D926CC"/>
    <w:rsid w:val="00D926D9"/>
    <w:rsid w:val="00D92894"/>
    <w:rsid w:val="00D92954"/>
    <w:rsid w:val="00D9297F"/>
    <w:rsid w:val="00D92BB3"/>
    <w:rsid w:val="00D92EBC"/>
    <w:rsid w:val="00D93146"/>
    <w:rsid w:val="00D931FC"/>
    <w:rsid w:val="00D934A1"/>
    <w:rsid w:val="00D9358E"/>
    <w:rsid w:val="00D93841"/>
    <w:rsid w:val="00D93AC2"/>
    <w:rsid w:val="00D93BE5"/>
    <w:rsid w:val="00D93E56"/>
    <w:rsid w:val="00D9416C"/>
    <w:rsid w:val="00D94266"/>
    <w:rsid w:val="00D942E5"/>
    <w:rsid w:val="00D94555"/>
    <w:rsid w:val="00D948E9"/>
    <w:rsid w:val="00D952D2"/>
    <w:rsid w:val="00D95756"/>
    <w:rsid w:val="00D95C43"/>
    <w:rsid w:val="00D95CA7"/>
    <w:rsid w:val="00D95CEA"/>
    <w:rsid w:val="00D95CEF"/>
    <w:rsid w:val="00D95F78"/>
    <w:rsid w:val="00D96071"/>
    <w:rsid w:val="00D96516"/>
    <w:rsid w:val="00D9768F"/>
    <w:rsid w:val="00D97A93"/>
    <w:rsid w:val="00D97BA7"/>
    <w:rsid w:val="00DA0A47"/>
    <w:rsid w:val="00DA1226"/>
    <w:rsid w:val="00DA177E"/>
    <w:rsid w:val="00DA1B82"/>
    <w:rsid w:val="00DA1D15"/>
    <w:rsid w:val="00DA1EC4"/>
    <w:rsid w:val="00DA217A"/>
    <w:rsid w:val="00DA27E4"/>
    <w:rsid w:val="00DA32E5"/>
    <w:rsid w:val="00DA34DB"/>
    <w:rsid w:val="00DA3861"/>
    <w:rsid w:val="00DA3868"/>
    <w:rsid w:val="00DA3C94"/>
    <w:rsid w:val="00DA4453"/>
    <w:rsid w:val="00DA4B37"/>
    <w:rsid w:val="00DA4E79"/>
    <w:rsid w:val="00DA5156"/>
    <w:rsid w:val="00DA5289"/>
    <w:rsid w:val="00DA5612"/>
    <w:rsid w:val="00DA5900"/>
    <w:rsid w:val="00DA5A34"/>
    <w:rsid w:val="00DA5A89"/>
    <w:rsid w:val="00DA5B92"/>
    <w:rsid w:val="00DA5C5B"/>
    <w:rsid w:val="00DA5D00"/>
    <w:rsid w:val="00DA5D7C"/>
    <w:rsid w:val="00DA63BD"/>
    <w:rsid w:val="00DA66CE"/>
    <w:rsid w:val="00DA6A5C"/>
    <w:rsid w:val="00DA6CB3"/>
    <w:rsid w:val="00DA6F9D"/>
    <w:rsid w:val="00DA6FC1"/>
    <w:rsid w:val="00DA7719"/>
    <w:rsid w:val="00DA7854"/>
    <w:rsid w:val="00DA7AFC"/>
    <w:rsid w:val="00DA7B90"/>
    <w:rsid w:val="00DA7F8C"/>
    <w:rsid w:val="00DB062F"/>
    <w:rsid w:val="00DB07BB"/>
    <w:rsid w:val="00DB0B88"/>
    <w:rsid w:val="00DB0FBA"/>
    <w:rsid w:val="00DB1188"/>
    <w:rsid w:val="00DB1294"/>
    <w:rsid w:val="00DB1C85"/>
    <w:rsid w:val="00DB2517"/>
    <w:rsid w:val="00DB26A2"/>
    <w:rsid w:val="00DB2999"/>
    <w:rsid w:val="00DB2B71"/>
    <w:rsid w:val="00DB33B1"/>
    <w:rsid w:val="00DB3595"/>
    <w:rsid w:val="00DB35B3"/>
    <w:rsid w:val="00DB3686"/>
    <w:rsid w:val="00DB36BD"/>
    <w:rsid w:val="00DB3770"/>
    <w:rsid w:val="00DB38B0"/>
    <w:rsid w:val="00DB3FE4"/>
    <w:rsid w:val="00DB4087"/>
    <w:rsid w:val="00DB4541"/>
    <w:rsid w:val="00DB4872"/>
    <w:rsid w:val="00DB499B"/>
    <w:rsid w:val="00DB4BAE"/>
    <w:rsid w:val="00DB4E7C"/>
    <w:rsid w:val="00DB513F"/>
    <w:rsid w:val="00DB5434"/>
    <w:rsid w:val="00DB57E1"/>
    <w:rsid w:val="00DB5B72"/>
    <w:rsid w:val="00DB5D01"/>
    <w:rsid w:val="00DB627A"/>
    <w:rsid w:val="00DB6412"/>
    <w:rsid w:val="00DB67BA"/>
    <w:rsid w:val="00DB6A6A"/>
    <w:rsid w:val="00DB6ABB"/>
    <w:rsid w:val="00DB6CEF"/>
    <w:rsid w:val="00DB6E47"/>
    <w:rsid w:val="00DB6F2A"/>
    <w:rsid w:val="00DB722E"/>
    <w:rsid w:val="00DB74FC"/>
    <w:rsid w:val="00DB797A"/>
    <w:rsid w:val="00DC0523"/>
    <w:rsid w:val="00DC0652"/>
    <w:rsid w:val="00DC0A68"/>
    <w:rsid w:val="00DC0A6E"/>
    <w:rsid w:val="00DC0AB5"/>
    <w:rsid w:val="00DC0B39"/>
    <w:rsid w:val="00DC10EF"/>
    <w:rsid w:val="00DC110A"/>
    <w:rsid w:val="00DC122D"/>
    <w:rsid w:val="00DC126B"/>
    <w:rsid w:val="00DC12EB"/>
    <w:rsid w:val="00DC1C12"/>
    <w:rsid w:val="00DC1C9F"/>
    <w:rsid w:val="00DC1FEC"/>
    <w:rsid w:val="00DC233A"/>
    <w:rsid w:val="00DC24FD"/>
    <w:rsid w:val="00DC2690"/>
    <w:rsid w:val="00DC296D"/>
    <w:rsid w:val="00DC2F2A"/>
    <w:rsid w:val="00DC339D"/>
    <w:rsid w:val="00DC37F6"/>
    <w:rsid w:val="00DC3B3A"/>
    <w:rsid w:val="00DC3C3A"/>
    <w:rsid w:val="00DC4890"/>
    <w:rsid w:val="00DC497C"/>
    <w:rsid w:val="00DC4B12"/>
    <w:rsid w:val="00DC4CCA"/>
    <w:rsid w:val="00DC4D31"/>
    <w:rsid w:val="00DC519C"/>
    <w:rsid w:val="00DC5761"/>
    <w:rsid w:val="00DC5857"/>
    <w:rsid w:val="00DC592B"/>
    <w:rsid w:val="00DC6017"/>
    <w:rsid w:val="00DC6553"/>
    <w:rsid w:val="00DC67FE"/>
    <w:rsid w:val="00DC693D"/>
    <w:rsid w:val="00DC6EB7"/>
    <w:rsid w:val="00DC7754"/>
    <w:rsid w:val="00DC78ED"/>
    <w:rsid w:val="00DC7C3A"/>
    <w:rsid w:val="00DC7C4C"/>
    <w:rsid w:val="00DC7D95"/>
    <w:rsid w:val="00DD020C"/>
    <w:rsid w:val="00DD0542"/>
    <w:rsid w:val="00DD083A"/>
    <w:rsid w:val="00DD09D1"/>
    <w:rsid w:val="00DD0A9F"/>
    <w:rsid w:val="00DD0EED"/>
    <w:rsid w:val="00DD17E2"/>
    <w:rsid w:val="00DD1C7B"/>
    <w:rsid w:val="00DD1FCD"/>
    <w:rsid w:val="00DD20A6"/>
    <w:rsid w:val="00DD269B"/>
    <w:rsid w:val="00DD27C4"/>
    <w:rsid w:val="00DD286F"/>
    <w:rsid w:val="00DD2990"/>
    <w:rsid w:val="00DD2E0D"/>
    <w:rsid w:val="00DD2EDF"/>
    <w:rsid w:val="00DD3312"/>
    <w:rsid w:val="00DD3408"/>
    <w:rsid w:val="00DD3411"/>
    <w:rsid w:val="00DD34DB"/>
    <w:rsid w:val="00DD34E1"/>
    <w:rsid w:val="00DD3696"/>
    <w:rsid w:val="00DD3699"/>
    <w:rsid w:val="00DD3E70"/>
    <w:rsid w:val="00DD492B"/>
    <w:rsid w:val="00DD4BE8"/>
    <w:rsid w:val="00DD519B"/>
    <w:rsid w:val="00DD51CB"/>
    <w:rsid w:val="00DD533F"/>
    <w:rsid w:val="00DD5499"/>
    <w:rsid w:val="00DD5501"/>
    <w:rsid w:val="00DD58B4"/>
    <w:rsid w:val="00DD5E2A"/>
    <w:rsid w:val="00DD5E9B"/>
    <w:rsid w:val="00DD66D3"/>
    <w:rsid w:val="00DD6885"/>
    <w:rsid w:val="00DD6A27"/>
    <w:rsid w:val="00DD6EDD"/>
    <w:rsid w:val="00DD6F9E"/>
    <w:rsid w:val="00DD7761"/>
    <w:rsid w:val="00DD77A8"/>
    <w:rsid w:val="00DD7818"/>
    <w:rsid w:val="00DD791C"/>
    <w:rsid w:val="00DD7C5D"/>
    <w:rsid w:val="00DD7DE4"/>
    <w:rsid w:val="00DD7DF6"/>
    <w:rsid w:val="00DE07B0"/>
    <w:rsid w:val="00DE0A42"/>
    <w:rsid w:val="00DE0B62"/>
    <w:rsid w:val="00DE1311"/>
    <w:rsid w:val="00DE175C"/>
    <w:rsid w:val="00DE180E"/>
    <w:rsid w:val="00DE19AB"/>
    <w:rsid w:val="00DE1D67"/>
    <w:rsid w:val="00DE2373"/>
    <w:rsid w:val="00DE2B5F"/>
    <w:rsid w:val="00DE2E6E"/>
    <w:rsid w:val="00DE30F4"/>
    <w:rsid w:val="00DE332C"/>
    <w:rsid w:val="00DE39C3"/>
    <w:rsid w:val="00DE3B94"/>
    <w:rsid w:val="00DE42BB"/>
    <w:rsid w:val="00DE4390"/>
    <w:rsid w:val="00DE491A"/>
    <w:rsid w:val="00DE4A70"/>
    <w:rsid w:val="00DE518B"/>
    <w:rsid w:val="00DE5603"/>
    <w:rsid w:val="00DE6046"/>
    <w:rsid w:val="00DE6AF2"/>
    <w:rsid w:val="00DE7AD3"/>
    <w:rsid w:val="00DE7C05"/>
    <w:rsid w:val="00DF04CB"/>
    <w:rsid w:val="00DF0602"/>
    <w:rsid w:val="00DF08FA"/>
    <w:rsid w:val="00DF0B84"/>
    <w:rsid w:val="00DF0C06"/>
    <w:rsid w:val="00DF0C0B"/>
    <w:rsid w:val="00DF16BF"/>
    <w:rsid w:val="00DF176B"/>
    <w:rsid w:val="00DF1E56"/>
    <w:rsid w:val="00DF21D1"/>
    <w:rsid w:val="00DF23D5"/>
    <w:rsid w:val="00DF371D"/>
    <w:rsid w:val="00DF3736"/>
    <w:rsid w:val="00DF3C73"/>
    <w:rsid w:val="00DF3D8A"/>
    <w:rsid w:val="00DF4294"/>
    <w:rsid w:val="00DF4457"/>
    <w:rsid w:val="00DF487C"/>
    <w:rsid w:val="00DF4A01"/>
    <w:rsid w:val="00DF4AB6"/>
    <w:rsid w:val="00DF4E6A"/>
    <w:rsid w:val="00DF5117"/>
    <w:rsid w:val="00DF5237"/>
    <w:rsid w:val="00DF52CD"/>
    <w:rsid w:val="00DF5980"/>
    <w:rsid w:val="00DF5A92"/>
    <w:rsid w:val="00DF60E8"/>
    <w:rsid w:val="00DF6856"/>
    <w:rsid w:val="00DF6B1F"/>
    <w:rsid w:val="00DF6DF7"/>
    <w:rsid w:val="00DF735B"/>
    <w:rsid w:val="00DF74AE"/>
    <w:rsid w:val="00DF767D"/>
    <w:rsid w:val="00DF76C1"/>
    <w:rsid w:val="00DF77CF"/>
    <w:rsid w:val="00DF79EA"/>
    <w:rsid w:val="00DF7BE6"/>
    <w:rsid w:val="00DF7D3E"/>
    <w:rsid w:val="00DF7F0D"/>
    <w:rsid w:val="00E00A46"/>
    <w:rsid w:val="00E012DA"/>
    <w:rsid w:val="00E013B9"/>
    <w:rsid w:val="00E0147A"/>
    <w:rsid w:val="00E018D7"/>
    <w:rsid w:val="00E01C36"/>
    <w:rsid w:val="00E02277"/>
    <w:rsid w:val="00E022D7"/>
    <w:rsid w:val="00E02459"/>
    <w:rsid w:val="00E027EC"/>
    <w:rsid w:val="00E02AB6"/>
    <w:rsid w:val="00E03045"/>
    <w:rsid w:val="00E03186"/>
    <w:rsid w:val="00E036E6"/>
    <w:rsid w:val="00E0370C"/>
    <w:rsid w:val="00E03923"/>
    <w:rsid w:val="00E039A0"/>
    <w:rsid w:val="00E03A00"/>
    <w:rsid w:val="00E040F8"/>
    <w:rsid w:val="00E042EA"/>
    <w:rsid w:val="00E04BCE"/>
    <w:rsid w:val="00E05184"/>
    <w:rsid w:val="00E0545A"/>
    <w:rsid w:val="00E056AE"/>
    <w:rsid w:val="00E057C6"/>
    <w:rsid w:val="00E057D3"/>
    <w:rsid w:val="00E05A58"/>
    <w:rsid w:val="00E05BC5"/>
    <w:rsid w:val="00E05CA8"/>
    <w:rsid w:val="00E05E5A"/>
    <w:rsid w:val="00E063AE"/>
    <w:rsid w:val="00E064EC"/>
    <w:rsid w:val="00E065A9"/>
    <w:rsid w:val="00E06796"/>
    <w:rsid w:val="00E070D5"/>
    <w:rsid w:val="00E071AA"/>
    <w:rsid w:val="00E07227"/>
    <w:rsid w:val="00E072CB"/>
    <w:rsid w:val="00E0763B"/>
    <w:rsid w:val="00E07A4F"/>
    <w:rsid w:val="00E07C42"/>
    <w:rsid w:val="00E07DE0"/>
    <w:rsid w:val="00E07E52"/>
    <w:rsid w:val="00E07EA6"/>
    <w:rsid w:val="00E10285"/>
    <w:rsid w:val="00E10947"/>
    <w:rsid w:val="00E10C6F"/>
    <w:rsid w:val="00E10C79"/>
    <w:rsid w:val="00E117E6"/>
    <w:rsid w:val="00E11BB7"/>
    <w:rsid w:val="00E11C89"/>
    <w:rsid w:val="00E11FF7"/>
    <w:rsid w:val="00E120C5"/>
    <w:rsid w:val="00E12999"/>
    <w:rsid w:val="00E129E3"/>
    <w:rsid w:val="00E12CAB"/>
    <w:rsid w:val="00E12F38"/>
    <w:rsid w:val="00E1325D"/>
    <w:rsid w:val="00E13281"/>
    <w:rsid w:val="00E132C5"/>
    <w:rsid w:val="00E13F32"/>
    <w:rsid w:val="00E14139"/>
    <w:rsid w:val="00E14344"/>
    <w:rsid w:val="00E1446D"/>
    <w:rsid w:val="00E14ED0"/>
    <w:rsid w:val="00E14F31"/>
    <w:rsid w:val="00E15224"/>
    <w:rsid w:val="00E1527F"/>
    <w:rsid w:val="00E15622"/>
    <w:rsid w:val="00E156E0"/>
    <w:rsid w:val="00E15A4E"/>
    <w:rsid w:val="00E15B56"/>
    <w:rsid w:val="00E16186"/>
    <w:rsid w:val="00E1668F"/>
    <w:rsid w:val="00E16804"/>
    <w:rsid w:val="00E16B3C"/>
    <w:rsid w:val="00E16F2B"/>
    <w:rsid w:val="00E16FD5"/>
    <w:rsid w:val="00E1713D"/>
    <w:rsid w:val="00E172EA"/>
    <w:rsid w:val="00E173E0"/>
    <w:rsid w:val="00E175DA"/>
    <w:rsid w:val="00E17837"/>
    <w:rsid w:val="00E17AA4"/>
    <w:rsid w:val="00E17E6F"/>
    <w:rsid w:val="00E203AA"/>
    <w:rsid w:val="00E211AC"/>
    <w:rsid w:val="00E2120A"/>
    <w:rsid w:val="00E21239"/>
    <w:rsid w:val="00E213D8"/>
    <w:rsid w:val="00E2165B"/>
    <w:rsid w:val="00E218C0"/>
    <w:rsid w:val="00E2200C"/>
    <w:rsid w:val="00E22A0A"/>
    <w:rsid w:val="00E22FD9"/>
    <w:rsid w:val="00E232D1"/>
    <w:rsid w:val="00E232DE"/>
    <w:rsid w:val="00E23678"/>
    <w:rsid w:val="00E237D0"/>
    <w:rsid w:val="00E2399D"/>
    <w:rsid w:val="00E23B89"/>
    <w:rsid w:val="00E23BF9"/>
    <w:rsid w:val="00E241AC"/>
    <w:rsid w:val="00E2465F"/>
    <w:rsid w:val="00E24755"/>
    <w:rsid w:val="00E24812"/>
    <w:rsid w:val="00E24A25"/>
    <w:rsid w:val="00E24F0F"/>
    <w:rsid w:val="00E24F66"/>
    <w:rsid w:val="00E24F87"/>
    <w:rsid w:val="00E252D4"/>
    <w:rsid w:val="00E254F0"/>
    <w:rsid w:val="00E2569A"/>
    <w:rsid w:val="00E2587A"/>
    <w:rsid w:val="00E25885"/>
    <w:rsid w:val="00E25BBA"/>
    <w:rsid w:val="00E25C88"/>
    <w:rsid w:val="00E25CEB"/>
    <w:rsid w:val="00E25EE8"/>
    <w:rsid w:val="00E26DD6"/>
    <w:rsid w:val="00E26E52"/>
    <w:rsid w:val="00E26F98"/>
    <w:rsid w:val="00E2766E"/>
    <w:rsid w:val="00E27DBA"/>
    <w:rsid w:val="00E27ED5"/>
    <w:rsid w:val="00E304BE"/>
    <w:rsid w:val="00E3050F"/>
    <w:rsid w:val="00E30869"/>
    <w:rsid w:val="00E30B36"/>
    <w:rsid w:val="00E30F98"/>
    <w:rsid w:val="00E310FA"/>
    <w:rsid w:val="00E314DA"/>
    <w:rsid w:val="00E319A8"/>
    <w:rsid w:val="00E31DDE"/>
    <w:rsid w:val="00E31EE2"/>
    <w:rsid w:val="00E322E6"/>
    <w:rsid w:val="00E32A1D"/>
    <w:rsid w:val="00E32CD9"/>
    <w:rsid w:val="00E32D61"/>
    <w:rsid w:val="00E32DA0"/>
    <w:rsid w:val="00E32F9C"/>
    <w:rsid w:val="00E333CF"/>
    <w:rsid w:val="00E33C9D"/>
    <w:rsid w:val="00E33DFA"/>
    <w:rsid w:val="00E33F52"/>
    <w:rsid w:val="00E33FF9"/>
    <w:rsid w:val="00E34259"/>
    <w:rsid w:val="00E342FF"/>
    <w:rsid w:val="00E34386"/>
    <w:rsid w:val="00E34522"/>
    <w:rsid w:val="00E3483F"/>
    <w:rsid w:val="00E348BE"/>
    <w:rsid w:val="00E34C2F"/>
    <w:rsid w:val="00E34CBA"/>
    <w:rsid w:val="00E3505A"/>
    <w:rsid w:val="00E350CB"/>
    <w:rsid w:val="00E35152"/>
    <w:rsid w:val="00E352FB"/>
    <w:rsid w:val="00E3537B"/>
    <w:rsid w:val="00E35570"/>
    <w:rsid w:val="00E35683"/>
    <w:rsid w:val="00E356E9"/>
    <w:rsid w:val="00E35C11"/>
    <w:rsid w:val="00E35ED1"/>
    <w:rsid w:val="00E36CA1"/>
    <w:rsid w:val="00E371B7"/>
    <w:rsid w:val="00E371CC"/>
    <w:rsid w:val="00E37223"/>
    <w:rsid w:val="00E372AD"/>
    <w:rsid w:val="00E37D89"/>
    <w:rsid w:val="00E37DBF"/>
    <w:rsid w:val="00E401F7"/>
    <w:rsid w:val="00E408AD"/>
    <w:rsid w:val="00E40A22"/>
    <w:rsid w:val="00E40C5B"/>
    <w:rsid w:val="00E40FB1"/>
    <w:rsid w:val="00E4102A"/>
    <w:rsid w:val="00E41368"/>
    <w:rsid w:val="00E417D5"/>
    <w:rsid w:val="00E4182E"/>
    <w:rsid w:val="00E41B01"/>
    <w:rsid w:val="00E41D8C"/>
    <w:rsid w:val="00E41F1A"/>
    <w:rsid w:val="00E42825"/>
    <w:rsid w:val="00E42BB3"/>
    <w:rsid w:val="00E42CE4"/>
    <w:rsid w:val="00E43185"/>
    <w:rsid w:val="00E432B9"/>
    <w:rsid w:val="00E432E1"/>
    <w:rsid w:val="00E438BD"/>
    <w:rsid w:val="00E4393A"/>
    <w:rsid w:val="00E44034"/>
    <w:rsid w:val="00E44292"/>
    <w:rsid w:val="00E44965"/>
    <w:rsid w:val="00E44C39"/>
    <w:rsid w:val="00E44D6D"/>
    <w:rsid w:val="00E44F5F"/>
    <w:rsid w:val="00E44F62"/>
    <w:rsid w:val="00E45AF3"/>
    <w:rsid w:val="00E45F1E"/>
    <w:rsid w:val="00E460A9"/>
    <w:rsid w:val="00E46D91"/>
    <w:rsid w:val="00E4718B"/>
    <w:rsid w:val="00E471C3"/>
    <w:rsid w:val="00E47C8B"/>
    <w:rsid w:val="00E508C3"/>
    <w:rsid w:val="00E5094A"/>
    <w:rsid w:val="00E50A22"/>
    <w:rsid w:val="00E50EAB"/>
    <w:rsid w:val="00E51194"/>
    <w:rsid w:val="00E515D2"/>
    <w:rsid w:val="00E51B41"/>
    <w:rsid w:val="00E51C44"/>
    <w:rsid w:val="00E52184"/>
    <w:rsid w:val="00E5248C"/>
    <w:rsid w:val="00E528B3"/>
    <w:rsid w:val="00E52A73"/>
    <w:rsid w:val="00E52A81"/>
    <w:rsid w:val="00E52EF2"/>
    <w:rsid w:val="00E52F30"/>
    <w:rsid w:val="00E535C3"/>
    <w:rsid w:val="00E53878"/>
    <w:rsid w:val="00E5396C"/>
    <w:rsid w:val="00E53AE0"/>
    <w:rsid w:val="00E53B02"/>
    <w:rsid w:val="00E53D10"/>
    <w:rsid w:val="00E53E23"/>
    <w:rsid w:val="00E53F04"/>
    <w:rsid w:val="00E5412C"/>
    <w:rsid w:val="00E541A5"/>
    <w:rsid w:val="00E5435F"/>
    <w:rsid w:val="00E5448D"/>
    <w:rsid w:val="00E54855"/>
    <w:rsid w:val="00E54858"/>
    <w:rsid w:val="00E54A8D"/>
    <w:rsid w:val="00E54BBB"/>
    <w:rsid w:val="00E54E07"/>
    <w:rsid w:val="00E54E54"/>
    <w:rsid w:val="00E54E55"/>
    <w:rsid w:val="00E5506B"/>
    <w:rsid w:val="00E5511B"/>
    <w:rsid w:val="00E55806"/>
    <w:rsid w:val="00E558DC"/>
    <w:rsid w:val="00E559D9"/>
    <w:rsid w:val="00E560B5"/>
    <w:rsid w:val="00E5615D"/>
    <w:rsid w:val="00E565A9"/>
    <w:rsid w:val="00E5665A"/>
    <w:rsid w:val="00E566D4"/>
    <w:rsid w:val="00E56DA9"/>
    <w:rsid w:val="00E56F90"/>
    <w:rsid w:val="00E57511"/>
    <w:rsid w:val="00E57743"/>
    <w:rsid w:val="00E57802"/>
    <w:rsid w:val="00E601D9"/>
    <w:rsid w:val="00E602A2"/>
    <w:rsid w:val="00E60363"/>
    <w:rsid w:val="00E6091E"/>
    <w:rsid w:val="00E610C2"/>
    <w:rsid w:val="00E61291"/>
    <w:rsid w:val="00E61453"/>
    <w:rsid w:val="00E6149A"/>
    <w:rsid w:val="00E614F5"/>
    <w:rsid w:val="00E61646"/>
    <w:rsid w:val="00E6165B"/>
    <w:rsid w:val="00E6174A"/>
    <w:rsid w:val="00E6178C"/>
    <w:rsid w:val="00E617B0"/>
    <w:rsid w:val="00E62011"/>
    <w:rsid w:val="00E62104"/>
    <w:rsid w:val="00E62410"/>
    <w:rsid w:val="00E6267D"/>
    <w:rsid w:val="00E6274A"/>
    <w:rsid w:val="00E629EA"/>
    <w:rsid w:val="00E62C28"/>
    <w:rsid w:val="00E62E89"/>
    <w:rsid w:val="00E630F4"/>
    <w:rsid w:val="00E63263"/>
    <w:rsid w:val="00E63401"/>
    <w:rsid w:val="00E6353C"/>
    <w:rsid w:val="00E6355F"/>
    <w:rsid w:val="00E6368E"/>
    <w:rsid w:val="00E63C39"/>
    <w:rsid w:val="00E63D87"/>
    <w:rsid w:val="00E64061"/>
    <w:rsid w:val="00E6437B"/>
    <w:rsid w:val="00E645C5"/>
    <w:rsid w:val="00E648B3"/>
    <w:rsid w:val="00E64995"/>
    <w:rsid w:val="00E64CFC"/>
    <w:rsid w:val="00E64E8E"/>
    <w:rsid w:val="00E64EC7"/>
    <w:rsid w:val="00E664A1"/>
    <w:rsid w:val="00E66993"/>
    <w:rsid w:val="00E66B51"/>
    <w:rsid w:val="00E66D9C"/>
    <w:rsid w:val="00E66E86"/>
    <w:rsid w:val="00E673ED"/>
    <w:rsid w:val="00E674C4"/>
    <w:rsid w:val="00E6779F"/>
    <w:rsid w:val="00E67DDA"/>
    <w:rsid w:val="00E70192"/>
    <w:rsid w:val="00E705F2"/>
    <w:rsid w:val="00E710EE"/>
    <w:rsid w:val="00E71538"/>
    <w:rsid w:val="00E715BF"/>
    <w:rsid w:val="00E7166E"/>
    <w:rsid w:val="00E71B2D"/>
    <w:rsid w:val="00E71C82"/>
    <w:rsid w:val="00E71E2B"/>
    <w:rsid w:val="00E720DE"/>
    <w:rsid w:val="00E721BB"/>
    <w:rsid w:val="00E72474"/>
    <w:rsid w:val="00E724D8"/>
    <w:rsid w:val="00E72578"/>
    <w:rsid w:val="00E72832"/>
    <w:rsid w:val="00E72E21"/>
    <w:rsid w:val="00E72FE9"/>
    <w:rsid w:val="00E73C64"/>
    <w:rsid w:val="00E73E0A"/>
    <w:rsid w:val="00E74323"/>
    <w:rsid w:val="00E743CA"/>
    <w:rsid w:val="00E744C4"/>
    <w:rsid w:val="00E74735"/>
    <w:rsid w:val="00E74736"/>
    <w:rsid w:val="00E751F8"/>
    <w:rsid w:val="00E75974"/>
    <w:rsid w:val="00E75DE9"/>
    <w:rsid w:val="00E761BB"/>
    <w:rsid w:val="00E761D1"/>
    <w:rsid w:val="00E76856"/>
    <w:rsid w:val="00E771EF"/>
    <w:rsid w:val="00E803B7"/>
    <w:rsid w:val="00E808F4"/>
    <w:rsid w:val="00E80DE3"/>
    <w:rsid w:val="00E8167D"/>
    <w:rsid w:val="00E8178B"/>
    <w:rsid w:val="00E81A09"/>
    <w:rsid w:val="00E81A4F"/>
    <w:rsid w:val="00E823EB"/>
    <w:rsid w:val="00E82E12"/>
    <w:rsid w:val="00E82ED8"/>
    <w:rsid w:val="00E83218"/>
    <w:rsid w:val="00E832BF"/>
    <w:rsid w:val="00E8380E"/>
    <w:rsid w:val="00E83CC7"/>
    <w:rsid w:val="00E845D0"/>
    <w:rsid w:val="00E84CC0"/>
    <w:rsid w:val="00E8512F"/>
    <w:rsid w:val="00E853AA"/>
    <w:rsid w:val="00E856F7"/>
    <w:rsid w:val="00E85B35"/>
    <w:rsid w:val="00E85C39"/>
    <w:rsid w:val="00E85F10"/>
    <w:rsid w:val="00E860EB"/>
    <w:rsid w:val="00E86398"/>
    <w:rsid w:val="00E86621"/>
    <w:rsid w:val="00E8696A"/>
    <w:rsid w:val="00E8699D"/>
    <w:rsid w:val="00E86A21"/>
    <w:rsid w:val="00E86AEE"/>
    <w:rsid w:val="00E87240"/>
    <w:rsid w:val="00E874FD"/>
    <w:rsid w:val="00E87521"/>
    <w:rsid w:val="00E8759A"/>
    <w:rsid w:val="00E87DA0"/>
    <w:rsid w:val="00E9036B"/>
    <w:rsid w:val="00E908B3"/>
    <w:rsid w:val="00E910CF"/>
    <w:rsid w:val="00E91607"/>
    <w:rsid w:val="00E916C6"/>
    <w:rsid w:val="00E91B74"/>
    <w:rsid w:val="00E91D67"/>
    <w:rsid w:val="00E91DA4"/>
    <w:rsid w:val="00E91F46"/>
    <w:rsid w:val="00E922B6"/>
    <w:rsid w:val="00E92A48"/>
    <w:rsid w:val="00E92AE4"/>
    <w:rsid w:val="00E92C12"/>
    <w:rsid w:val="00E93004"/>
    <w:rsid w:val="00E932AF"/>
    <w:rsid w:val="00E932B4"/>
    <w:rsid w:val="00E933C3"/>
    <w:rsid w:val="00E93407"/>
    <w:rsid w:val="00E93D64"/>
    <w:rsid w:val="00E9401E"/>
    <w:rsid w:val="00E9433E"/>
    <w:rsid w:val="00E94362"/>
    <w:rsid w:val="00E9439E"/>
    <w:rsid w:val="00E94423"/>
    <w:rsid w:val="00E9459E"/>
    <w:rsid w:val="00E94A79"/>
    <w:rsid w:val="00E94AD6"/>
    <w:rsid w:val="00E94B6C"/>
    <w:rsid w:val="00E94C81"/>
    <w:rsid w:val="00E94E81"/>
    <w:rsid w:val="00E95177"/>
    <w:rsid w:val="00E95264"/>
    <w:rsid w:val="00E952F2"/>
    <w:rsid w:val="00E95915"/>
    <w:rsid w:val="00E95A2D"/>
    <w:rsid w:val="00E95EB4"/>
    <w:rsid w:val="00E95FAF"/>
    <w:rsid w:val="00E96165"/>
    <w:rsid w:val="00E9616D"/>
    <w:rsid w:val="00E9618A"/>
    <w:rsid w:val="00E96474"/>
    <w:rsid w:val="00E96FF7"/>
    <w:rsid w:val="00E97823"/>
    <w:rsid w:val="00E978B2"/>
    <w:rsid w:val="00E97E79"/>
    <w:rsid w:val="00EA0673"/>
    <w:rsid w:val="00EA0737"/>
    <w:rsid w:val="00EA0E47"/>
    <w:rsid w:val="00EA1124"/>
    <w:rsid w:val="00EA15C8"/>
    <w:rsid w:val="00EA19A3"/>
    <w:rsid w:val="00EA213C"/>
    <w:rsid w:val="00EA213F"/>
    <w:rsid w:val="00EA22BA"/>
    <w:rsid w:val="00EA28ED"/>
    <w:rsid w:val="00EA2B31"/>
    <w:rsid w:val="00EA2D28"/>
    <w:rsid w:val="00EA2DEE"/>
    <w:rsid w:val="00EA3373"/>
    <w:rsid w:val="00EA337D"/>
    <w:rsid w:val="00EA3C6F"/>
    <w:rsid w:val="00EA3CEE"/>
    <w:rsid w:val="00EA4358"/>
    <w:rsid w:val="00EA48CB"/>
    <w:rsid w:val="00EA4ADF"/>
    <w:rsid w:val="00EA4F88"/>
    <w:rsid w:val="00EA56C7"/>
    <w:rsid w:val="00EA5792"/>
    <w:rsid w:val="00EA58C3"/>
    <w:rsid w:val="00EA5A4B"/>
    <w:rsid w:val="00EA5CCE"/>
    <w:rsid w:val="00EA5EDB"/>
    <w:rsid w:val="00EA61C4"/>
    <w:rsid w:val="00EA61D3"/>
    <w:rsid w:val="00EA6AA9"/>
    <w:rsid w:val="00EA6FDE"/>
    <w:rsid w:val="00EA7047"/>
    <w:rsid w:val="00EA7486"/>
    <w:rsid w:val="00EA75FE"/>
    <w:rsid w:val="00EA79BE"/>
    <w:rsid w:val="00EA7A4B"/>
    <w:rsid w:val="00EA7C63"/>
    <w:rsid w:val="00EA7E05"/>
    <w:rsid w:val="00EB049E"/>
    <w:rsid w:val="00EB04A5"/>
    <w:rsid w:val="00EB08CB"/>
    <w:rsid w:val="00EB1221"/>
    <w:rsid w:val="00EB1302"/>
    <w:rsid w:val="00EB13C3"/>
    <w:rsid w:val="00EB2042"/>
    <w:rsid w:val="00EB224A"/>
    <w:rsid w:val="00EB24CB"/>
    <w:rsid w:val="00EB253E"/>
    <w:rsid w:val="00EB26F7"/>
    <w:rsid w:val="00EB27CE"/>
    <w:rsid w:val="00EB2DF9"/>
    <w:rsid w:val="00EB3040"/>
    <w:rsid w:val="00EB311E"/>
    <w:rsid w:val="00EB32E0"/>
    <w:rsid w:val="00EB3965"/>
    <w:rsid w:val="00EB3AFC"/>
    <w:rsid w:val="00EB3CA7"/>
    <w:rsid w:val="00EB3D7E"/>
    <w:rsid w:val="00EB3E6F"/>
    <w:rsid w:val="00EB4126"/>
    <w:rsid w:val="00EB4514"/>
    <w:rsid w:val="00EB47F8"/>
    <w:rsid w:val="00EB514D"/>
    <w:rsid w:val="00EB51AC"/>
    <w:rsid w:val="00EB5AE1"/>
    <w:rsid w:val="00EB5B7B"/>
    <w:rsid w:val="00EB60F5"/>
    <w:rsid w:val="00EB687E"/>
    <w:rsid w:val="00EB711B"/>
    <w:rsid w:val="00EB7287"/>
    <w:rsid w:val="00EB77C3"/>
    <w:rsid w:val="00EB78F1"/>
    <w:rsid w:val="00EB79E1"/>
    <w:rsid w:val="00EB7FD5"/>
    <w:rsid w:val="00EC00BC"/>
    <w:rsid w:val="00EC01F2"/>
    <w:rsid w:val="00EC03C9"/>
    <w:rsid w:val="00EC063C"/>
    <w:rsid w:val="00EC0A70"/>
    <w:rsid w:val="00EC0AAD"/>
    <w:rsid w:val="00EC0CE9"/>
    <w:rsid w:val="00EC0FF5"/>
    <w:rsid w:val="00EC125D"/>
    <w:rsid w:val="00EC17FB"/>
    <w:rsid w:val="00EC1AD8"/>
    <w:rsid w:val="00EC1AF3"/>
    <w:rsid w:val="00EC1BE3"/>
    <w:rsid w:val="00EC1C08"/>
    <w:rsid w:val="00EC1D44"/>
    <w:rsid w:val="00EC1E18"/>
    <w:rsid w:val="00EC1F29"/>
    <w:rsid w:val="00EC203F"/>
    <w:rsid w:val="00EC20B9"/>
    <w:rsid w:val="00EC2829"/>
    <w:rsid w:val="00EC284B"/>
    <w:rsid w:val="00EC2C6A"/>
    <w:rsid w:val="00EC2D1B"/>
    <w:rsid w:val="00EC2DB7"/>
    <w:rsid w:val="00EC32F0"/>
    <w:rsid w:val="00EC38AD"/>
    <w:rsid w:val="00EC38BE"/>
    <w:rsid w:val="00EC39B3"/>
    <w:rsid w:val="00EC3AD3"/>
    <w:rsid w:val="00EC3CA2"/>
    <w:rsid w:val="00EC3E66"/>
    <w:rsid w:val="00EC3F36"/>
    <w:rsid w:val="00EC403E"/>
    <w:rsid w:val="00EC404E"/>
    <w:rsid w:val="00EC481E"/>
    <w:rsid w:val="00EC4B33"/>
    <w:rsid w:val="00EC4C76"/>
    <w:rsid w:val="00EC5071"/>
    <w:rsid w:val="00EC50BF"/>
    <w:rsid w:val="00EC51B5"/>
    <w:rsid w:val="00EC55B8"/>
    <w:rsid w:val="00EC5646"/>
    <w:rsid w:val="00EC5CB6"/>
    <w:rsid w:val="00EC5CD0"/>
    <w:rsid w:val="00EC5E7A"/>
    <w:rsid w:val="00EC6055"/>
    <w:rsid w:val="00EC6712"/>
    <w:rsid w:val="00EC6790"/>
    <w:rsid w:val="00EC6B55"/>
    <w:rsid w:val="00EC6C24"/>
    <w:rsid w:val="00EC6DD7"/>
    <w:rsid w:val="00EC6E9E"/>
    <w:rsid w:val="00EC70DE"/>
    <w:rsid w:val="00EC71CA"/>
    <w:rsid w:val="00EC728E"/>
    <w:rsid w:val="00EC7422"/>
    <w:rsid w:val="00EC7536"/>
    <w:rsid w:val="00EC75A6"/>
    <w:rsid w:val="00EC78C1"/>
    <w:rsid w:val="00EC7B8F"/>
    <w:rsid w:val="00EC7C91"/>
    <w:rsid w:val="00ED0B34"/>
    <w:rsid w:val="00ED0B6D"/>
    <w:rsid w:val="00ED1100"/>
    <w:rsid w:val="00ED130D"/>
    <w:rsid w:val="00ED1478"/>
    <w:rsid w:val="00ED161E"/>
    <w:rsid w:val="00ED17D0"/>
    <w:rsid w:val="00ED1A95"/>
    <w:rsid w:val="00ED2914"/>
    <w:rsid w:val="00ED2FFF"/>
    <w:rsid w:val="00ED3343"/>
    <w:rsid w:val="00ED34B6"/>
    <w:rsid w:val="00ED35C6"/>
    <w:rsid w:val="00ED35FA"/>
    <w:rsid w:val="00ED37C9"/>
    <w:rsid w:val="00ED38CA"/>
    <w:rsid w:val="00ED401D"/>
    <w:rsid w:val="00ED410F"/>
    <w:rsid w:val="00ED49D6"/>
    <w:rsid w:val="00ED4C61"/>
    <w:rsid w:val="00ED5052"/>
    <w:rsid w:val="00ED51B8"/>
    <w:rsid w:val="00ED53DA"/>
    <w:rsid w:val="00ED55B4"/>
    <w:rsid w:val="00ED55DA"/>
    <w:rsid w:val="00ED59BF"/>
    <w:rsid w:val="00ED5E2E"/>
    <w:rsid w:val="00ED5F0E"/>
    <w:rsid w:val="00ED6A01"/>
    <w:rsid w:val="00ED6A12"/>
    <w:rsid w:val="00ED6A75"/>
    <w:rsid w:val="00ED6C9D"/>
    <w:rsid w:val="00ED79E0"/>
    <w:rsid w:val="00ED7F3F"/>
    <w:rsid w:val="00EE00EF"/>
    <w:rsid w:val="00EE0694"/>
    <w:rsid w:val="00EE0A02"/>
    <w:rsid w:val="00EE0CF7"/>
    <w:rsid w:val="00EE0EB1"/>
    <w:rsid w:val="00EE0F04"/>
    <w:rsid w:val="00EE0F37"/>
    <w:rsid w:val="00EE118A"/>
    <w:rsid w:val="00EE14B1"/>
    <w:rsid w:val="00EE1628"/>
    <w:rsid w:val="00EE1854"/>
    <w:rsid w:val="00EE187A"/>
    <w:rsid w:val="00EE1C3D"/>
    <w:rsid w:val="00EE233C"/>
    <w:rsid w:val="00EE32A8"/>
    <w:rsid w:val="00EE361A"/>
    <w:rsid w:val="00EE3CC9"/>
    <w:rsid w:val="00EE3D84"/>
    <w:rsid w:val="00EE40F9"/>
    <w:rsid w:val="00EE4839"/>
    <w:rsid w:val="00EE498D"/>
    <w:rsid w:val="00EE51DF"/>
    <w:rsid w:val="00EE5852"/>
    <w:rsid w:val="00EE5D42"/>
    <w:rsid w:val="00EE6159"/>
    <w:rsid w:val="00EE6CA1"/>
    <w:rsid w:val="00EE780F"/>
    <w:rsid w:val="00EE7A21"/>
    <w:rsid w:val="00EE7A57"/>
    <w:rsid w:val="00EF00F9"/>
    <w:rsid w:val="00EF027C"/>
    <w:rsid w:val="00EF0B8D"/>
    <w:rsid w:val="00EF0F3E"/>
    <w:rsid w:val="00EF13B5"/>
    <w:rsid w:val="00EF14D8"/>
    <w:rsid w:val="00EF15D8"/>
    <w:rsid w:val="00EF16AF"/>
    <w:rsid w:val="00EF1784"/>
    <w:rsid w:val="00EF1826"/>
    <w:rsid w:val="00EF18B7"/>
    <w:rsid w:val="00EF1C18"/>
    <w:rsid w:val="00EF1EF8"/>
    <w:rsid w:val="00EF2412"/>
    <w:rsid w:val="00EF278C"/>
    <w:rsid w:val="00EF2CF9"/>
    <w:rsid w:val="00EF2FC7"/>
    <w:rsid w:val="00EF2FEB"/>
    <w:rsid w:val="00EF3063"/>
    <w:rsid w:val="00EF3154"/>
    <w:rsid w:val="00EF3319"/>
    <w:rsid w:val="00EF38A8"/>
    <w:rsid w:val="00EF3A28"/>
    <w:rsid w:val="00EF3B0B"/>
    <w:rsid w:val="00EF3DE8"/>
    <w:rsid w:val="00EF3E6E"/>
    <w:rsid w:val="00EF3F50"/>
    <w:rsid w:val="00EF416E"/>
    <w:rsid w:val="00EF4172"/>
    <w:rsid w:val="00EF43E7"/>
    <w:rsid w:val="00EF46E4"/>
    <w:rsid w:val="00EF4DC6"/>
    <w:rsid w:val="00EF4F2A"/>
    <w:rsid w:val="00EF50A2"/>
    <w:rsid w:val="00EF5290"/>
    <w:rsid w:val="00EF53E4"/>
    <w:rsid w:val="00EF56FD"/>
    <w:rsid w:val="00EF5D7F"/>
    <w:rsid w:val="00EF6C2A"/>
    <w:rsid w:val="00EF6F5C"/>
    <w:rsid w:val="00EF71B9"/>
    <w:rsid w:val="00EF73A7"/>
    <w:rsid w:val="00EF73D9"/>
    <w:rsid w:val="00EF794D"/>
    <w:rsid w:val="00EF7AD2"/>
    <w:rsid w:val="00F00092"/>
    <w:rsid w:val="00F000F2"/>
    <w:rsid w:val="00F0010B"/>
    <w:rsid w:val="00F001F2"/>
    <w:rsid w:val="00F00487"/>
    <w:rsid w:val="00F0081B"/>
    <w:rsid w:val="00F01080"/>
    <w:rsid w:val="00F01635"/>
    <w:rsid w:val="00F0181B"/>
    <w:rsid w:val="00F022E2"/>
    <w:rsid w:val="00F02949"/>
    <w:rsid w:val="00F02B10"/>
    <w:rsid w:val="00F02E17"/>
    <w:rsid w:val="00F02E61"/>
    <w:rsid w:val="00F0305D"/>
    <w:rsid w:val="00F034D8"/>
    <w:rsid w:val="00F038D9"/>
    <w:rsid w:val="00F03DC7"/>
    <w:rsid w:val="00F03FFC"/>
    <w:rsid w:val="00F046B8"/>
    <w:rsid w:val="00F04AA2"/>
    <w:rsid w:val="00F04ACF"/>
    <w:rsid w:val="00F051CA"/>
    <w:rsid w:val="00F056C6"/>
    <w:rsid w:val="00F0576A"/>
    <w:rsid w:val="00F05962"/>
    <w:rsid w:val="00F05A12"/>
    <w:rsid w:val="00F05AEE"/>
    <w:rsid w:val="00F05D9E"/>
    <w:rsid w:val="00F060E9"/>
    <w:rsid w:val="00F0612D"/>
    <w:rsid w:val="00F0622C"/>
    <w:rsid w:val="00F06336"/>
    <w:rsid w:val="00F06449"/>
    <w:rsid w:val="00F06768"/>
    <w:rsid w:val="00F06961"/>
    <w:rsid w:val="00F06AA7"/>
    <w:rsid w:val="00F0755A"/>
    <w:rsid w:val="00F0762B"/>
    <w:rsid w:val="00F07D04"/>
    <w:rsid w:val="00F07DA4"/>
    <w:rsid w:val="00F07F5F"/>
    <w:rsid w:val="00F10194"/>
    <w:rsid w:val="00F102BB"/>
    <w:rsid w:val="00F10979"/>
    <w:rsid w:val="00F1101D"/>
    <w:rsid w:val="00F11344"/>
    <w:rsid w:val="00F11397"/>
    <w:rsid w:val="00F11474"/>
    <w:rsid w:val="00F12229"/>
    <w:rsid w:val="00F12243"/>
    <w:rsid w:val="00F1232D"/>
    <w:rsid w:val="00F125FE"/>
    <w:rsid w:val="00F12B7C"/>
    <w:rsid w:val="00F136D3"/>
    <w:rsid w:val="00F13931"/>
    <w:rsid w:val="00F139A8"/>
    <w:rsid w:val="00F13C1E"/>
    <w:rsid w:val="00F142A4"/>
    <w:rsid w:val="00F14667"/>
    <w:rsid w:val="00F1475F"/>
    <w:rsid w:val="00F14A54"/>
    <w:rsid w:val="00F14AD1"/>
    <w:rsid w:val="00F14C9E"/>
    <w:rsid w:val="00F15084"/>
    <w:rsid w:val="00F150E0"/>
    <w:rsid w:val="00F1528C"/>
    <w:rsid w:val="00F1551F"/>
    <w:rsid w:val="00F1559B"/>
    <w:rsid w:val="00F15CB4"/>
    <w:rsid w:val="00F160EA"/>
    <w:rsid w:val="00F16302"/>
    <w:rsid w:val="00F16634"/>
    <w:rsid w:val="00F16CFA"/>
    <w:rsid w:val="00F1711E"/>
    <w:rsid w:val="00F17473"/>
    <w:rsid w:val="00F17ED8"/>
    <w:rsid w:val="00F17F51"/>
    <w:rsid w:val="00F20539"/>
    <w:rsid w:val="00F20552"/>
    <w:rsid w:val="00F20A51"/>
    <w:rsid w:val="00F20C52"/>
    <w:rsid w:val="00F21285"/>
    <w:rsid w:val="00F2129D"/>
    <w:rsid w:val="00F21601"/>
    <w:rsid w:val="00F2236E"/>
    <w:rsid w:val="00F2343B"/>
    <w:rsid w:val="00F23584"/>
    <w:rsid w:val="00F23597"/>
    <w:rsid w:val="00F2384E"/>
    <w:rsid w:val="00F23CBD"/>
    <w:rsid w:val="00F23E70"/>
    <w:rsid w:val="00F24378"/>
    <w:rsid w:val="00F24785"/>
    <w:rsid w:val="00F248C9"/>
    <w:rsid w:val="00F24D61"/>
    <w:rsid w:val="00F25257"/>
    <w:rsid w:val="00F2534D"/>
    <w:rsid w:val="00F2552C"/>
    <w:rsid w:val="00F258BA"/>
    <w:rsid w:val="00F259D0"/>
    <w:rsid w:val="00F25A96"/>
    <w:rsid w:val="00F26095"/>
    <w:rsid w:val="00F26107"/>
    <w:rsid w:val="00F2614E"/>
    <w:rsid w:val="00F261C3"/>
    <w:rsid w:val="00F26336"/>
    <w:rsid w:val="00F266F8"/>
    <w:rsid w:val="00F26F56"/>
    <w:rsid w:val="00F274CD"/>
    <w:rsid w:val="00F2758A"/>
    <w:rsid w:val="00F27984"/>
    <w:rsid w:val="00F279E7"/>
    <w:rsid w:val="00F27E66"/>
    <w:rsid w:val="00F3005C"/>
    <w:rsid w:val="00F301CB"/>
    <w:rsid w:val="00F3020E"/>
    <w:rsid w:val="00F30317"/>
    <w:rsid w:val="00F30402"/>
    <w:rsid w:val="00F30CE5"/>
    <w:rsid w:val="00F3107B"/>
    <w:rsid w:val="00F31256"/>
    <w:rsid w:val="00F31506"/>
    <w:rsid w:val="00F31CBE"/>
    <w:rsid w:val="00F31E0D"/>
    <w:rsid w:val="00F31E6C"/>
    <w:rsid w:val="00F32190"/>
    <w:rsid w:val="00F32418"/>
    <w:rsid w:val="00F32A8A"/>
    <w:rsid w:val="00F32B5F"/>
    <w:rsid w:val="00F32CFD"/>
    <w:rsid w:val="00F32D3A"/>
    <w:rsid w:val="00F32D68"/>
    <w:rsid w:val="00F32EDF"/>
    <w:rsid w:val="00F330F9"/>
    <w:rsid w:val="00F331DD"/>
    <w:rsid w:val="00F33480"/>
    <w:rsid w:val="00F33901"/>
    <w:rsid w:val="00F33A62"/>
    <w:rsid w:val="00F33C85"/>
    <w:rsid w:val="00F33CFE"/>
    <w:rsid w:val="00F33FDF"/>
    <w:rsid w:val="00F340F8"/>
    <w:rsid w:val="00F34203"/>
    <w:rsid w:val="00F3430C"/>
    <w:rsid w:val="00F344E0"/>
    <w:rsid w:val="00F34843"/>
    <w:rsid w:val="00F34C51"/>
    <w:rsid w:val="00F34D70"/>
    <w:rsid w:val="00F34F2C"/>
    <w:rsid w:val="00F356D1"/>
    <w:rsid w:val="00F35A3E"/>
    <w:rsid w:val="00F35D1F"/>
    <w:rsid w:val="00F363DB"/>
    <w:rsid w:val="00F36553"/>
    <w:rsid w:val="00F369B2"/>
    <w:rsid w:val="00F36D9D"/>
    <w:rsid w:val="00F37F38"/>
    <w:rsid w:val="00F401C3"/>
    <w:rsid w:val="00F402E9"/>
    <w:rsid w:val="00F403EE"/>
    <w:rsid w:val="00F40A41"/>
    <w:rsid w:val="00F40AB2"/>
    <w:rsid w:val="00F40CEB"/>
    <w:rsid w:val="00F414AE"/>
    <w:rsid w:val="00F41641"/>
    <w:rsid w:val="00F4197F"/>
    <w:rsid w:val="00F41989"/>
    <w:rsid w:val="00F42064"/>
    <w:rsid w:val="00F42184"/>
    <w:rsid w:val="00F42288"/>
    <w:rsid w:val="00F43342"/>
    <w:rsid w:val="00F433ED"/>
    <w:rsid w:val="00F434A1"/>
    <w:rsid w:val="00F4379E"/>
    <w:rsid w:val="00F437F6"/>
    <w:rsid w:val="00F4394D"/>
    <w:rsid w:val="00F43970"/>
    <w:rsid w:val="00F4514D"/>
    <w:rsid w:val="00F453E0"/>
    <w:rsid w:val="00F45635"/>
    <w:rsid w:val="00F4601F"/>
    <w:rsid w:val="00F461DC"/>
    <w:rsid w:val="00F46749"/>
    <w:rsid w:val="00F46A1E"/>
    <w:rsid w:val="00F47077"/>
    <w:rsid w:val="00F47D35"/>
    <w:rsid w:val="00F5065C"/>
    <w:rsid w:val="00F50894"/>
    <w:rsid w:val="00F50916"/>
    <w:rsid w:val="00F50E44"/>
    <w:rsid w:val="00F511C3"/>
    <w:rsid w:val="00F51922"/>
    <w:rsid w:val="00F51BF4"/>
    <w:rsid w:val="00F52175"/>
    <w:rsid w:val="00F521FD"/>
    <w:rsid w:val="00F52831"/>
    <w:rsid w:val="00F52AF3"/>
    <w:rsid w:val="00F52C59"/>
    <w:rsid w:val="00F53066"/>
    <w:rsid w:val="00F530E2"/>
    <w:rsid w:val="00F53200"/>
    <w:rsid w:val="00F53207"/>
    <w:rsid w:val="00F534D2"/>
    <w:rsid w:val="00F53D20"/>
    <w:rsid w:val="00F53F60"/>
    <w:rsid w:val="00F541E4"/>
    <w:rsid w:val="00F542AC"/>
    <w:rsid w:val="00F54A9D"/>
    <w:rsid w:val="00F54C34"/>
    <w:rsid w:val="00F5511E"/>
    <w:rsid w:val="00F5514D"/>
    <w:rsid w:val="00F551D4"/>
    <w:rsid w:val="00F552D5"/>
    <w:rsid w:val="00F556CA"/>
    <w:rsid w:val="00F55B10"/>
    <w:rsid w:val="00F55C80"/>
    <w:rsid w:val="00F55D1A"/>
    <w:rsid w:val="00F56A4C"/>
    <w:rsid w:val="00F56D81"/>
    <w:rsid w:val="00F56E5A"/>
    <w:rsid w:val="00F57249"/>
    <w:rsid w:val="00F574A7"/>
    <w:rsid w:val="00F57937"/>
    <w:rsid w:val="00F5797A"/>
    <w:rsid w:val="00F600C3"/>
    <w:rsid w:val="00F600CA"/>
    <w:rsid w:val="00F602B5"/>
    <w:rsid w:val="00F60A5B"/>
    <w:rsid w:val="00F60BF5"/>
    <w:rsid w:val="00F60CE9"/>
    <w:rsid w:val="00F60EB9"/>
    <w:rsid w:val="00F6171F"/>
    <w:rsid w:val="00F617CB"/>
    <w:rsid w:val="00F61926"/>
    <w:rsid w:val="00F61C60"/>
    <w:rsid w:val="00F6221C"/>
    <w:rsid w:val="00F62728"/>
    <w:rsid w:val="00F6291E"/>
    <w:rsid w:val="00F62A66"/>
    <w:rsid w:val="00F62A8E"/>
    <w:rsid w:val="00F62F16"/>
    <w:rsid w:val="00F630E7"/>
    <w:rsid w:val="00F63205"/>
    <w:rsid w:val="00F633C4"/>
    <w:rsid w:val="00F63893"/>
    <w:rsid w:val="00F6389F"/>
    <w:rsid w:val="00F63967"/>
    <w:rsid w:val="00F63C57"/>
    <w:rsid w:val="00F63F0D"/>
    <w:rsid w:val="00F642E7"/>
    <w:rsid w:val="00F64412"/>
    <w:rsid w:val="00F647E6"/>
    <w:rsid w:val="00F64A05"/>
    <w:rsid w:val="00F64AF3"/>
    <w:rsid w:val="00F64E33"/>
    <w:rsid w:val="00F6562E"/>
    <w:rsid w:val="00F65706"/>
    <w:rsid w:val="00F65724"/>
    <w:rsid w:val="00F65A01"/>
    <w:rsid w:val="00F65EDB"/>
    <w:rsid w:val="00F6630C"/>
    <w:rsid w:val="00F6632E"/>
    <w:rsid w:val="00F667FD"/>
    <w:rsid w:val="00F66967"/>
    <w:rsid w:val="00F6735A"/>
    <w:rsid w:val="00F673E1"/>
    <w:rsid w:val="00F67432"/>
    <w:rsid w:val="00F70301"/>
    <w:rsid w:val="00F706B6"/>
    <w:rsid w:val="00F709F5"/>
    <w:rsid w:val="00F71122"/>
    <w:rsid w:val="00F71145"/>
    <w:rsid w:val="00F715F0"/>
    <w:rsid w:val="00F71A11"/>
    <w:rsid w:val="00F71BEB"/>
    <w:rsid w:val="00F71D18"/>
    <w:rsid w:val="00F7201C"/>
    <w:rsid w:val="00F72093"/>
    <w:rsid w:val="00F722E7"/>
    <w:rsid w:val="00F72337"/>
    <w:rsid w:val="00F7259A"/>
    <w:rsid w:val="00F72786"/>
    <w:rsid w:val="00F727EB"/>
    <w:rsid w:val="00F7287F"/>
    <w:rsid w:val="00F729AC"/>
    <w:rsid w:val="00F72B7A"/>
    <w:rsid w:val="00F72C40"/>
    <w:rsid w:val="00F7346D"/>
    <w:rsid w:val="00F7368D"/>
    <w:rsid w:val="00F73746"/>
    <w:rsid w:val="00F7387A"/>
    <w:rsid w:val="00F73D22"/>
    <w:rsid w:val="00F74689"/>
    <w:rsid w:val="00F74796"/>
    <w:rsid w:val="00F74C13"/>
    <w:rsid w:val="00F74D91"/>
    <w:rsid w:val="00F7506D"/>
    <w:rsid w:val="00F75581"/>
    <w:rsid w:val="00F755CC"/>
    <w:rsid w:val="00F75A48"/>
    <w:rsid w:val="00F75EA2"/>
    <w:rsid w:val="00F75F01"/>
    <w:rsid w:val="00F764F5"/>
    <w:rsid w:val="00F77254"/>
    <w:rsid w:val="00F7729E"/>
    <w:rsid w:val="00F77373"/>
    <w:rsid w:val="00F774B5"/>
    <w:rsid w:val="00F774EF"/>
    <w:rsid w:val="00F77624"/>
    <w:rsid w:val="00F776F4"/>
    <w:rsid w:val="00F777EC"/>
    <w:rsid w:val="00F7795A"/>
    <w:rsid w:val="00F77BD7"/>
    <w:rsid w:val="00F80535"/>
    <w:rsid w:val="00F80634"/>
    <w:rsid w:val="00F808D6"/>
    <w:rsid w:val="00F809CC"/>
    <w:rsid w:val="00F80A0E"/>
    <w:rsid w:val="00F80D1C"/>
    <w:rsid w:val="00F80D27"/>
    <w:rsid w:val="00F80FDB"/>
    <w:rsid w:val="00F81289"/>
    <w:rsid w:val="00F816D6"/>
    <w:rsid w:val="00F818B4"/>
    <w:rsid w:val="00F81BC0"/>
    <w:rsid w:val="00F822BA"/>
    <w:rsid w:val="00F82313"/>
    <w:rsid w:val="00F82374"/>
    <w:rsid w:val="00F82AC3"/>
    <w:rsid w:val="00F82BF6"/>
    <w:rsid w:val="00F82E89"/>
    <w:rsid w:val="00F8307D"/>
    <w:rsid w:val="00F83381"/>
    <w:rsid w:val="00F83D52"/>
    <w:rsid w:val="00F84402"/>
    <w:rsid w:val="00F8493F"/>
    <w:rsid w:val="00F84B79"/>
    <w:rsid w:val="00F84D5A"/>
    <w:rsid w:val="00F84E14"/>
    <w:rsid w:val="00F851E1"/>
    <w:rsid w:val="00F854F2"/>
    <w:rsid w:val="00F85953"/>
    <w:rsid w:val="00F85FB5"/>
    <w:rsid w:val="00F86638"/>
    <w:rsid w:val="00F868FF"/>
    <w:rsid w:val="00F86E5F"/>
    <w:rsid w:val="00F86F3D"/>
    <w:rsid w:val="00F872FB"/>
    <w:rsid w:val="00F8784A"/>
    <w:rsid w:val="00F87F23"/>
    <w:rsid w:val="00F904F2"/>
    <w:rsid w:val="00F90721"/>
    <w:rsid w:val="00F909A4"/>
    <w:rsid w:val="00F90E9C"/>
    <w:rsid w:val="00F911C3"/>
    <w:rsid w:val="00F91BC2"/>
    <w:rsid w:val="00F91BCD"/>
    <w:rsid w:val="00F9352C"/>
    <w:rsid w:val="00F93656"/>
    <w:rsid w:val="00F944BD"/>
    <w:rsid w:val="00F94C55"/>
    <w:rsid w:val="00F94D2A"/>
    <w:rsid w:val="00F9512A"/>
    <w:rsid w:val="00F951CC"/>
    <w:rsid w:val="00F952EF"/>
    <w:rsid w:val="00F95435"/>
    <w:rsid w:val="00F955C3"/>
    <w:rsid w:val="00F9563A"/>
    <w:rsid w:val="00F95D8B"/>
    <w:rsid w:val="00F960BB"/>
    <w:rsid w:val="00F96187"/>
    <w:rsid w:val="00F96252"/>
    <w:rsid w:val="00F9667D"/>
    <w:rsid w:val="00F967B0"/>
    <w:rsid w:val="00F96AC6"/>
    <w:rsid w:val="00F9747E"/>
    <w:rsid w:val="00F97BF9"/>
    <w:rsid w:val="00F97F7C"/>
    <w:rsid w:val="00FA04A1"/>
    <w:rsid w:val="00FA0AA6"/>
    <w:rsid w:val="00FA1289"/>
    <w:rsid w:val="00FA163D"/>
    <w:rsid w:val="00FA1D4F"/>
    <w:rsid w:val="00FA1EF6"/>
    <w:rsid w:val="00FA20BF"/>
    <w:rsid w:val="00FA2149"/>
    <w:rsid w:val="00FA24A4"/>
    <w:rsid w:val="00FA2579"/>
    <w:rsid w:val="00FA2A3D"/>
    <w:rsid w:val="00FA2C34"/>
    <w:rsid w:val="00FA31FA"/>
    <w:rsid w:val="00FA3545"/>
    <w:rsid w:val="00FA35A5"/>
    <w:rsid w:val="00FA4010"/>
    <w:rsid w:val="00FA4145"/>
    <w:rsid w:val="00FA41F9"/>
    <w:rsid w:val="00FA4273"/>
    <w:rsid w:val="00FA4F30"/>
    <w:rsid w:val="00FA51D6"/>
    <w:rsid w:val="00FA53B1"/>
    <w:rsid w:val="00FA54E9"/>
    <w:rsid w:val="00FA5520"/>
    <w:rsid w:val="00FA58CE"/>
    <w:rsid w:val="00FA6B79"/>
    <w:rsid w:val="00FA72C0"/>
    <w:rsid w:val="00FA72FF"/>
    <w:rsid w:val="00FA754E"/>
    <w:rsid w:val="00FA75A6"/>
    <w:rsid w:val="00FA773D"/>
    <w:rsid w:val="00FA7786"/>
    <w:rsid w:val="00FA7933"/>
    <w:rsid w:val="00FA7960"/>
    <w:rsid w:val="00FA7A3C"/>
    <w:rsid w:val="00FA7C0E"/>
    <w:rsid w:val="00FA7C51"/>
    <w:rsid w:val="00FB0477"/>
    <w:rsid w:val="00FB0674"/>
    <w:rsid w:val="00FB097A"/>
    <w:rsid w:val="00FB0B9C"/>
    <w:rsid w:val="00FB0BB4"/>
    <w:rsid w:val="00FB150F"/>
    <w:rsid w:val="00FB1647"/>
    <w:rsid w:val="00FB2224"/>
    <w:rsid w:val="00FB2300"/>
    <w:rsid w:val="00FB278F"/>
    <w:rsid w:val="00FB2A91"/>
    <w:rsid w:val="00FB32EF"/>
    <w:rsid w:val="00FB3962"/>
    <w:rsid w:val="00FB3C54"/>
    <w:rsid w:val="00FB443F"/>
    <w:rsid w:val="00FB4497"/>
    <w:rsid w:val="00FB450D"/>
    <w:rsid w:val="00FB4B16"/>
    <w:rsid w:val="00FB4E74"/>
    <w:rsid w:val="00FB4E76"/>
    <w:rsid w:val="00FB552C"/>
    <w:rsid w:val="00FB56CF"/>
    <w:rsid w:val="00FB5E63"/>
    <w:rsid w:val="00FB6080"/>
    <w:rsid w:val="00FB6179"/>
    <w:rsid w:val="00FB62B6"/>
    <w:rsid w:val="00FB6ABF"/>
    <w:rsid w:val="00FB6CB9"/>
    <w:rsid w:val="00FB6DD2"/>
    <w:rsid w:val="00FB703B"/>
    <w:rsid w:val="00FB7840"/>
    <w:rsid w:val="00FB7CC9"/>
    <w:rsid w:val="00FB7D58"/>
    <w:rsid w:val="00FC0197"/>
    <w:rsid w:val="00FC107D"/>
    <w:rsid w:val="00FC11C4"/>
    <w:rsid w:val="00FC1690"/>
    <w:rsid w:val="00FC192B"/>
    <w:rsid w:val="00FC223A"/>
    <w:rsid w:val="00FC28AA"/>
    <w:rsid w:val="00FC29A9"/>
    <w:rsid w:val="00FC2B9B"/>
    <w:rsid w:val="00FC2F0B"/>
    <w:rsid w:val="00FC33E3"/>
    <w:rsid w:val="00FC3681"/>
    <w:rsid w:val="00FC3D91"/>
    <w:rsid w:val="00FC485C"/>
    <w:rsid w:val="00FC4A0F"/>
    <w:rsid w:val="00FC4BBA"/>
    <w:rsid w:val="00FC4C9B"/>
    <w:rsid w:val="00FC5211"/>
    <w:rsid w:val="00FC570E"/>
    <w:rsid w:val="00FC5E5E"/>
    <w:rsid w:val="00FC621E"/>
    <w:rsid w:val="00FC6284"/>
    <w:rsid w:val="00FC7084"/>
    <w:rsid w:val="00FC7462"/>
    <w:rsid w:val="00FC7982"/>
    <w:rsid w:val="00FC7AA0"/>
    <w:rsid w:val="00FC7E8C"/>
    <w:rsid w:val="00FD00C2"/>
    <w:rsid w:val="00FD04C1"/>
    <w:rsid w:val="00FD0553"/>
    <w:rsid w:val="00FD05D2"/>
    <w:rsid w:val="00FD074A"/>
    <w:rsid w:val="00FD0AEF"/>
    <w:rsid w:val="00FD0BFC"/>
    <w:rsid w:val="00FD1331"/>
    <w:rsid w:val="00FD1962"/>
    <w:rsid w:val="00FD19B5"/>
    <w:rsid w:val="00FD1D11"/>
    <w:rsid w:val="00FD1E48"/>
    <w:rsid w:val="00FD1EF3"/>
    <w:rsid w:val="00FD1FF0"/>
    <w:rsid w:val="00FD2365"/>
    <w:rsid w:val="00FD27E0"/>
    <w:rsid w:val="00FD29E7"/>
    <w:rsid w:val="00FD2DA3"/>
    <w:rsid w:val="00FD30D9"/>
    <w:rsid w:val="00FD335A"/>
    <w:rsid w:val="00FD33C2"/>
    <w:rsid w:val="00FD35A6"/>
    <w:rsid w:val="00FD35C2"/>
    <w:rsid w:val="00FD3711"/>
    <w:rsid w:val="00FD397E"/>
    <w:rsid w:val="00FD3B55"/>
    <w:rsid w:val="00FD4094"/>
    <w:rsid w:val="00FD41AD"/>
    <w:rsid w:val="00FD437B"/>
    <w:rsid w:val="00FD53D3"/>
    <w:rsid w:val="00FD55C0"/>
    <w:rsid w:val="00FD57EC"/>
    <w:rsid w:val="00FD5862"/>
    <w:rsid w:val="00FD5AD5"/>
    <w:rsid w:val="00FD5D61"/>
    <w:rsid w:val="00FD5E8E"/>
    <w:rsid w:val="00FD5EDF"/>
    <w:rsid w:val="00FD5F1F"/>
    <w:rsid w:val="00FD6791"/>
    <w:rsid w:val="00FD6F0B"/>
    <w:rsid w:val="00FD7021"/>
    <w:rsid w:val="00FD7198"/>
    <w:rsid w:val="00FD71C7"/>
    <w:rsid w:val="00FD743C"/>
    <w:rsid w:val="00FD7ADB"/>
    <w:rsid w:val="00FD7D29"/>
    <w:rsid w:val="00FD7D68"/>
    <w:rsid w:val="00FD7E40"/>
    <w:rsid w:val="00FD7E4D"/>
    <w:rsid w:val="00FD7FF4"/>
    <w:rsid w:val="00FE05B4"/>
    <w:rsid w:val="00FE0C3D"/>
    <w:rsid w:val="00FE0E64"/>
    <w:rsid w:val="00FE0EAC"/>
    <w:rsid w:val="00FE0ED0"/>
    <w:rsid w:val="00FE0EE3"/>
    <w:rsid w:val="00FE1257"/>
    <w:rsid w:val="00FE1350"/>
    <w:rsid w:val="00FE1454"/>
    <w:rsid w:val="00FE14A9"/>
    <w:rsid w:val="00FE185F"/>
    <w:rsid w:val="00FE1ADD"/>
    <w:rsid w:val="00FE1C57"/>
    <w:rsid w:val="00FE22CD"/>
    <w:rsid w:val="00FE288D"/>
    <w:rsid w:val="00FE2892"/>
    <w:rsid w:val="00FE334A"/>
    <w:rsid w:val="00FE38DC"/>
    <w:rsid w:val="00FE3983"/>
    <w:rsid w:val="00FE3A06"/>
    <w:rsid w:val="00FE3B5F"/>
    <w:rsid w:val="00FE3BDE"/>
    <w:rsid w:val="00FE402B"/>
    <w:rsid w:val="00FE40BD"/>
    <w:rsid w:val="00FE442A"/>
    <w:rsid w:val="00FE4743"/>
    <w:rsid w:val="00FE4BEE"/>
    <w:rsid w:val="00FE4C32"/>
    <w:rsid w:val="00FE4CAD"/>
    <w:rsid w:val="00FE4FCD"/>
    <w:rsid w:val="00FE537B"/>
    <w:rsid w:val="00FE5485"/>
    <w:rsid w:val="00FE5906"/>
    <w:rsid w:val="00FE5F5E"/>
    <w:rsid w:val="00FE6506"/>
    <w:rsid w:val="00FE6EF1"/>
    <w:rsid w:val="00FE701A"/>
    <w:rsid w:val="00FE7234"/>
    <w:rsid w:val="00FE7972"/>
    <w:rsid w:val="00FE7BD3"/>
    <w:rsid w:val="00FF01DE"/>
    <w:rsid w:val="00FF042D"/>
    <w:rsid w:val="00FF0532"/>
    <w:rsid w:val="00FF05CC"/>
    <w:rsid w:val="00FF075C"/>
    <w:rsid w:val="00FF0AE6"/>
    <w:rsid w:val="00FF16BC"/>
    <w:rsid w:val="00FF1AB7"/>
    <w:rsid w:val="00FF1CA6"/>
    <w:rsid w:val="00FF20E8"/>
    <w:rsid w:val="00FF22D2"/>
    <w:rsid w:val="00FF2384"/>
    <w:rsid w:val="00FF23FC"/>
    <w:rsid w:val="00FF2617"/>
    <w:rsid w:val="00FF2A38"/>
    <w:rsid w:val="00FF2AC7"/>
    <w:rsid w:val="00FF2E87"/>
    <w:rsid w:val="00FF2F82"/>
    <w:rsid w:val="00FF34DD"/>
    <w:rsid w:val="00FF3A11"/>
    <w:rsid w:val="00FF3B24"/>
    <w:rsid w:val="00FF3B76"/>
    <w:rsid w:val="00FF3BAE"/>
    <w:rsid w:val="00FF3F6F"/>
    <w:rsid w:val="00FF3FC3"/>
    <w:rsid w:val="00FF442A"/>
    <w:rsid w:val="00FF4755"/>
    <w:rsid w:val="00FF4851"/>
    <w:rsid w:val="00FF4D0E"/>
    <w:rsid w:val="00FF4E0D"/>
    <w:rsid w:val="00FF4F3E"/>
    <w:rsid w:val="00FF5036"/>
    <w:rsid w:val="00FF5062"/>
    <w:rsid w:val="00FF5214"/>
    <w:rsid w:val="00FF5216"/>
    <w:rsid w:val="00FF527A"/>
    <w:rsid w:val="00FF52EB"/>
    <w:rsid w:val="00FF554A"/>
    <w:rsid w:val="00FF5720"/>
    <w:rsid w:val="00FF5F46"/>
    <w:rsid w:val="00FF6305"/>
    <w:rsid w:val="00FF6690"/>
    <w:rsid w:val="00FF678F"/>
    <w:rsid w:val="00FF6BF5"/>
    <w:rsid w:val="00FF6CAC"/>
    <w:rsid w:val="00FF6CBD"/>
    <w:rsid w:val="00FF6E17"/>
    <w:rsid w:val="00FF7A62"/>
    <w:rsid w:val="00FF7A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colormru v:ext="edit" colors="#c0f,fuchsia"/>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B5F60"/>
    <w:pPr>
      <w:spacing w:after="200" w:line="276" w:lineRule="auto"/>
    </w:pPr>
    <w:rPr>
      <w:sz w:val="22"/>
      <w:szCs w:val="22"/>
    </w:rPr>
  </w:style>
  <w:style w:type="paragraph" w:styleId="1">
    <w:name w:val="heading 1"/>
    <w:basedOn w:val="a0"/>
    <w:next w:val="a0"/>
    <w:link w:val="1Char"/>
    <w:uiPriority w:val="99"/>
    <w:qFormat/>
    <w:rsid w:val="008E406C"/>
    <w:pPr>
      <w:widowControl w:val="0"/>
      <w:numPr>
        <w:numId w:val="2"/>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0"/>
    <w:next w:val="a0"/>
    <w:link w:val="2Char"/>
    <w:uiPriority w:val="9"/>
    <w:unhideWhenUsed/>
    <w:qFormat/>
    <w:rsid w:val="0097404B"/>
    <w:pPr>
      <w:keepNext/>
      <w:keepLines/>
      <w:numPr>
        <w:ilvl w:val="1"/>
        <w:numId w:val="2"/>
      </w:numPr>
      <w:spacing w:before="260" w:after="260" w:line="416" w:lineRule="auto"/>
      <w:outlineLvl w:val="1"/>
    </w:pPr>
    <w:rPr>
      <w:rFonts w:ascii="Cambria" w:hAnsi="Cambria"/>
      <w:b/>
      <w:bCs/>
      <w:sz w:val="32"/>
      <w:szCs w:val="32"/>
    </w:rPr>
  </w:style>
  <w:style w:type="paragraph" w:styleId="3">
    <w:name w:val="heading 3"/>
    <w:basedOn w:val="a0"/>
    <w:next w:val="a0"/>
    <w:link w:val="3Char"/>
    <w:uiPriority w:val="9"/>
    <w:semiHidden/>
    <w:unhideWhenUsed/>
    <w:qFormat/>
    <w:rsid w:val="0097404B"/>
    <w:pPr>
      <w:keepNext/>
      <w:keepLines/>
      <w:numPr>
        <w:ilvl w:val="2"/>
        <w:numId w:val="2"/>
      </w:numPr>
      <w:spacing w:before="260" w:after="260" w:line="416" w:lineRule="auto"/>
      <w:outlineLvl w:val="2"/>
    </w:pPr>
    <w:rPr>
      <w:b/>
      <w:bCs/>
      <w:sz w:val="32"/>
      <w:szCs w:val="32"/>
    </w:rPr>
  </w:style>
  <w:style w:type="paragraph" w:styleId="4">
    <w:name w:val="heading 4"/>
    <w:basedOn w:val="a0"/>
    <w:next w:val="a0"/>
    <w:link w:val="4Char"/>
    <w:semiHidden/>
    <w:unhideWhenUsed/>
    <w:qFormat/>
    <w:rsid w:val="0097404B"/>
    <w:pPr>
      <w:keepNext/>
      <w:keepLines/>
      <w:numPr>
        <w:ilvl w:val="3"/>
        <w:numId w:val="2"/>
      </w:numPr>
      <w:spacing w:before="280" w:after="290" w:line="376" w:lineRule="auto"/>
      <w:outlineLvl w:val="3"/>
    </w:pPr>
    <w:rPr>
      <w:rFonts w:ascii="Cambria"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59"/>
    <w:rsid w:val="001650F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Char">
    <w:name w:val="标题 1 Char"/>
    <w:link w:val="1"/>
    <w:uiPriority w:val="99"/>
    <w:rsid w:val="008E406C"/>
    <w:rPr>
      <w:rFonts w:ascii="Arial" w:eastAsia="黑体" w:hAnsi="Arial"/>
      <w:b/>
      <w:bCs/>
      <w:sz w:val="30"/>
      <w:szCs w:val="30"/>
      <w:lang w:val="zh-CN"/>
    </w:rPr>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5"/>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6">
    <w:name w:val="annotation reference"/>
    <w:semiHidden/>
    <w:unhideWhenUsed/>
    <w:rsid w:val="00246617"/>
    <w:rPr>
      <w:sz w:val="16"/>
      <w:szCs w:val="16"/>
    </w:rPr>
  </w:style>
  <w:style w:type="paragraph" w:styleId="a7">
    <w:name w:val="annotation text"/>
    <w:basedOn w:val="a0"/>
    <w:link w:val="Char0"/>
    <w:uiPriority w:val="99"/>
    <w:semiHidden/>
    <w:unhideWhenUsed/>
    <w:rsid w:val="00246617"/>
    <w:rPr>
      <w:sz w:val="20"/>
      <w:szCs w:val="20"/>
    </w:rPr>
  </w:style>
  <w:style w:type="character" w:customStyle="1" w:styleId="Char0">
    <w:name w:val="批注文字 Char"/>
    <w:basedOn w:val="a1"/>
    <w:link w:val="a7"/>
    <w:uiPriority w:val="99"/>
    <w:semiHidden/>
    <w:rsid w:val="00246617"/>
  </w:style>
  <w:style w:type="paragraph" w:styleId="a8">
    <w:name w:val="annotation subject"/>
    <w:basedOn w:val="a7"/>
    <w:next w:val="a7"/>
    <w:link w:val="Char1"/>
    <w:uiPriority w:val="99"/>
    <w:semiHidden/>
    <w:unhideWhenUsed/>
    <w:rsid w:val="00246617"/>
    <w:rPr>
      <w:b/>
      <w:bCs/>
    </w:rPr>
  </w:style>
  <w:style w:type="character" w:customStyle="1" w:styleId="Char1">
    <w:name w:val="批注主题 Char"/>
    <w:link w:val="a8"/>
    <w:uiPriority w:val="99"/>
    <w:semiHidden/>
    <w:rsid w:val="00246617"/>
    <w:rPr>
      <w:b/>
      <w:bCs/>
    </w:rPr>
  </w:style>
  <w:style w:type="paragraph" w:styleId="a9">
    <w:name w:val="Balloon Text"/>
    <w:basedOn w:val="a0"/>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9"/>
    <w:uiPriority w:val="99"/>
    <w:semiHidden/>
    <w:rsid w:val="00246617"/>
    <w:rPr>
      <w:rFonts w:ascii="Tahoma" w:hAnsi="Tahoma" w:cs="Tahoma"/>
      <w:sz w:val="16"/>
      <w:szCs w:val="16"/>
    </w:rPr>
  </w:style>
  <w:style w:type="paragraph" w:styleId="aa">
    <w:name w:val="Document Map"/>
    <w:basedOn w:val="a0"/>
    <w:link w:val="Char3"/>
    <w:uiPriority w:val="99"/>
    <w:semiHidden/>
    <w:unhideWhenUsed/>
    <w:rsid w:val="00445B43"/>
    <w:rPr>
      <w:rFonts w:ascii="宋体"/>
      <w:sz w:val="18"/>
      <w:szCs w:val="18"/>
    </w:rPr>
  </w:style>
  <w:style w:type="character" w:customStyle="1" w:styleId="Char3">
    <w:name w:val="文档结构图 Char"/>
    <w:link w:val="aa"/>
    <w:uiPriority w:val="99"/>
    <w:semiHidden/>
    <w:rsid w:val="00445B43"/>
    <w:rPr>
      <w:rFonts w:ascii="宋体"/>
      <w:sz w:val="18"/>
      <w:szCs w:val="18"/>
    </w:rPr>
  </w:style>
  <w:style w:type="paragraph" w:styleId="ab">
    <w:name w:val="Body Text"/>
    <w:basedOn w:val="a0"/>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b"/>
    <w:rsid w:val="00831EA7"/>
    <w:rPr>
      <w:rFonts w:ascii="Times New Roman" w:hAnsi="Times New Roman"/>
      <w:color w:val="0000FF"/>
      <w:kern w:val="2"/>
      <w:sz w:val="21"/>
    </w:rPr>
  </w:style>
  <w:style w:type="paragraph" w:styleId="a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30B68"/>
    <w:pPr>
      <w:widowControl w:val="0"/>
      <w:spacing w:after="0" w:line="240" w:lineRule="auto"/>
      <w:ind w:firstLine="420"/>
      <w:jc w:val="both"/>
    </w:pPr>
    <w:rPr>
      <w:rFonts w:ascii="Times New Roman" w:hAnsi="Times New Roman"/>
      <w:kern w:val="2"/>
      <w:sz w:val="21"/>
      <w:szCs w:val="20"/>
    </w:rPr>
  </w:style>
  <w:style w:type="paragraph" w:styleId="ad">
    <w:name w:val="caption"/>
    <w:aliases w:val="cap,cap Char,Caption Char,Caption Char1 Char,cap Char Char1,Caption Char Char1 Char,cap Char2,cap1,cap2,cap11"/>
    <w:basedOn w:val="a0"/>
    <w:next w:val="a0"/>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
    <w:link w:val="ad"/>
    <w:rsid w:val="00930B68"/>
    <w:rPr>
      <w:rFonts w:ascii="Times New Roman" w:hAnsi="Times New Roman"/>
      <w:b/>
      <w:bCs/>
      <w:lang w:val="en-GB" w:eastAsia="sv-SE"/>
    </w:rPr>
  </w:style>
  <w:style w:type="paragraph" w:customStyle="1" w:styleId="ae">
    <w:name w:val="表格文字居左"/>
    <w:basedOn w:val="a0"/>
    <w:next w:val="a0"/>
    <w:rsid w:val="00A00B55"/>
    <w:pPr>
      <w:widowControl w:val="0"/>
      <w:spacing w:after="0" w:line="240" w:lineRule="auto"/>
      <w:jc w:val="both"/>
    </w:pPr>
    <w:rPr>
      <w:rFonts w:ascii="Arial" w:hAnsi="Arial" w:cs="宋体"/>
      <w:kern w:val="2"/>
      <w:sz w:val="21"/>
      <w:szCs w:val="20"/>
    </w:rPr>
  </w:style>
  <w:style w:type="paragraph" w:styleId="af">
    <w:name w:val="footer"/>
    <w:basedOn w:val="a0"/>
    <w:link w:val="Char6"/>
    <w:uiPriority w:val="99"/>
    <w:unhideWhenUsed/>
    <w:rsid w:val="006C68B1"/>
    <w:pPr>
      <w:tabs>
        <w:tab w:val="center" w:pos="4153"/>
        <w:tab w:val="right" w:pos="8306"/>
      </w:tabs>
      <w:snapToGrid w:val="0"/>
      <w:spacing w:line="240" w:lineRule="auto"/>
    </w:pPr>
    <w:rPr>
      <w:sz w:val="18"/>
      <w:szCs w:val="18"/>
    </w:rPr>
  </w:style>
  <w:style w:type="character" w:customStyle="1" w:styleId="Char6">
    <w:name w:val="页脚 Char"/>
    <w:link w:val="af"/>
    <w:uiPriority w:val="99"/>
    <w:rsid w:val="006C68B1"/>
    <w:rPr>
      <w:sz w:val="18"/>
      <w:szCs w:val="18"/>
    </w:rPr>
  </w:style>
  <w:style w:type="paragraph" w:styleId="af0">
    <w:name w:val="List Paragraph"/>
    <w:basedOn w:val="a0"/>
    <w:link w:val="Char7"/>
    <w:uiPriority w:val="34"/>
    <w:qFormat/>
    <w:rsid w:val="00314671"/>
    <w:pPr>
      <w:widowControl w:val="0"/>
      <w:spacing w:after="0" w:line="240" w:lineRule="auto"/>
      <w:ind w:firstLineChars="200" w:firstLine="420"/>
      <w:jc w:val="both"/>
    </w:pPr>
    <w:rPr>
      <w:rFonts w:ascii="Times New Roman" w:hAnsi="Times New Roman"/>
      <w:kern w:val="2"/>
      <w:sz w:val="21"/>
      <w:szCs w:val="24"/>
    </w:rPr>
  </w:style>
  <w:style w:type="paragraph" w:customStyle="1" w:styleId="LGTdoc">
    <w:name w:val="LGTdoc_본문"/>
    <w:basedOn w:val="a0"/>
    <w:rsid w:val="008B14C8"/>
    <w:pPr>
      <w:widowControl w:val="0"/>
      <w:autoSpaceDE w:val="0"/>
      <w:autoSpaceDN w:val="0"/>
      <w:adjustRightInd w:val="0"/>
      <w:snapToGrid w:val="0"/>
      <w:spacing w:afterLines="50" w:line="264" w:lineRule="auto"/>
      <w:jc w:val="both"/>
    </w:pPr>
    <w:rPr>
      <w:rFonts w:ascii="Times New Roman" w:eastAsia="Batang" w:hAnsi="Times New Roman"/>
      <w:kern w:val="2"/>
      <w:szCs w:val="24"/>
      <w:lang w:val="en-GB" w:eastAsia="ko-KR"/>
    </w:rPr>
  </w:style>
  <w:style w:type="character" w:customStyle="1" w:styleId="2Char">
    <w:name w:val="标题 2 Char"/>
    <w:link w:val="2"/>
    <w:uiPriority w:val="9"/>
    <w:rsid w:val="0097404B"/>
    <w:rPr>
      <w:rFonts w:ascii="Cambria" w:hAnsi="Cambria"/>
      <w:b/>
      <w:bCs/>
      <w:sz w:val="32"/>
      <w:szCs w:val="32"/>
    </w:rPr>
  </w:style>
  <w:style w:type="character" w:customStyle="1" w:styleId="3Char">
    <w:name w:val="标题 3 Char"/>
    <w:link w:val="3"/>
    <w:uiPriority w:val="9"/>
    <w:semiHidden/>
    <w:rsid w:val="0097404B"/>
    <w:rPr>
      <w:b/>
      <w:bCs/>
      <w:sz w:val="32"/>
      <w:szCs w:val="32"/>
    </w:rPr>
  </w:style>
  <w:style w:type="character" w:customStyle="1" w:styleId="4Char">
    <w:name w:val="标题 4 Char"/>
    <w:link w:val="4"/>
    <w:semiHidden/>
    <w:rsid w:val="0097404B"/>
    <w:rPr>
      <w:rFonts w:ascii="Cambria" w:hAnsi="Cambria"/>
      <w:b/>
      <w:bCs/>
      <w:sz w:val="28"/>
      <w:szCs w:val="28"/>
    </w:rPr>
  </w:style>
  <w:style w:type="paragraph" w:customStyle="1" w:styleId="Reference">
    <w:name w:val="Reference"/>
    <w:basedOn w:val="a0"/>
    <w:uiPriority w:val="99"/>
    <w:rsid w:val="003F384D"/>
    <w:pPr>
      <w:numPr>
        <w:numId w:val="3"/>
      </w:numPr>
      <w:overflowPunct w:val="0"/>
      <w:autoSpaceDE w:val="0"/>
      <w:autoSpaceDN w:val="0"/>
      <w:adjustRightInd w:val="0"/>
      <w:spacing w:after="120" w:line="240" w:lineRule="auto"/>
      <w:jc w:val="both"/>
      <w:textAlignment w:val="baseline"/>
    </w:pPr>
    <w:rPr>
      <w:rFonts w:ascii="Arial" w:eastAsia="Times New Roman" w:hAnsi="Arial"/>
      <w:sz w:val="20"/>
      <w:szCs w:val="20"/>
      <w:lang w:val="en-GB"/>
    </w:rPr>
  </w:style>
  <w:style w:type="character" w:styleId="af1">
    <w:name w:val="Hyperlink"/>
    <w:uiPriority w:val="99"/>
    <w:rsid w:val="003F384D"/>
    <w:rPr>
      <w:color w:val="0000FF"/>
      <w:u w:val="single"/>
      <w:lang w:val="en-GB"/>
    </w:rPr>
  </w:style>
  <w:style w:type="paragraph" w:customStyle="1" w:styleId="TH">
    <w:name w:val="TH"/>
    <w:basedOn w:val="a0"/>
    <w:link w:val="THChar"/>
    <w:rsid w:val="003F384D"/>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character" w:customStyle="1" w:styleId="THChar">
    <w:name w:val="TH Char"/>
    <w:link w:val="TH"/>
    <w:rsid w:val="003F384D"/>
    <w:rPr>
      <w:rFonts w:ascii="Arial" w:eastAsia="Times New Roman" w:hAnsi="Arial"/>
      <w:b/>
      <w:lang w:val="en-GB"/>
    </w:rPr>
  </w:style>
  <w:style w:type="paragraph" w:customStyle="1" w:styleId="TAL">
    <w:name w:val="TAL"/>
    <w:basedOn w:val="a0"/>
    <w:link w:val="TALChar"/>
    <w:rsid w:val="00EE40F9"/>
    <w:pPr>
      <w:keepNext/>
      <w:keepLines/>
      <w:overflowPunct w:val="0"/>
      <w:autoSpaceDE w:val="0"/>
      <w:autoSpaceDN w:val="0"/>
      <w:adjustRightInd w:val="0"/>
      <w:spacing w:after="0" w:line="240" w:lineRule="auto"/>
      <w:textAlignment w:val="baseline"/>
    </w:pPr>
    <w:rPr>
      <w:rFonts w:ascii="Arial" w:hAnsi="Arial"/>
      <w:sz w:val="18"/>
      <w:szCs w:val="20"/>
      <w:lang w:eastAsia="en-US"/>
    </w:rPr>
  </w:style>
  <w:style w:type="character" w:customStyle="1" w:styleId="TALChar">
    <w:name w:val="TAL Char"/>
    <w:link w:val="TAL"/>
    <w:locked/>
    <w:rsid w:val="00EE40F9"/>
    <w:rPr>
      <w:rFonts w:ascii="Arial" w:hAnsi="Arial"/>
      <w:sz w:val="18"/>
      <w:lang w:eastAsia="en-US"/>
    </w:rPr>
  </w:style>
  <w:style w:type="paragraph" w:customStyle="1" w:styleId="TAH">
    <w:name w:val="TAH"/>
    <w:basedOn w:val="a0"/>
    <w:link w:val="TAHChar"/>
    <w:rsid w:val="00EE40F9"/>
    <w:pPr>
      <w:keepNext/>
      <w:keepLines/>
      <w:overflowPunct w:val="0"/>
      <w:autoSpaceDE w:val="0"/>
      <w:autoSpaceDN w:val="0"/>
      <w:adjustRightInd w:val="0"/>
      <w:spacing w:after="0" w:line="240" w:lineRule="auto"/>
      <w:jc w:val="center"/>
      <w:textAlignment w:val="baseline"/>
    </w:pPr>
    <w:rPr>
      <w:rFonts w:ascii="Arial" w:hAnsi="Arial"/>
      <w:b/>
      <w:sz w:val="18"/>
      <w:szCs w:val="20"/>
      <w:lang w:eastAsia="en-US"/>
    </w:rPr>
  </w:style>
  <w:style w:type="character" w:customStyle="1" w:styleId="TAHChar">
    <w:name w:val="TAH Char"/>
    <w:link w:val="TAH"/>
    <w:locked/>
    <w:rsid w:val="00EE40F9"/>
    <w:rPr>
      <w:rFonts w:ascii="Arial" w:hAnsi="Arial"/>
      <w:b/>
      <w:sz w:val="18"/>
      <w:lang w:eastAsia="en-US"/>
    </w:rPr>
  </w:style>
  <w:style w:type="paragraph" w:customStyle="1" w:styleId="TAC">
    <w:name w:val="TAC"/>
    <w:basedOn w:val="TAL"/>
    <w:link w:val="TACChar"/>
    <w:rsid w:val="00EE40F9"/>
    <w:pPr>
      <w:jc w:val="center"/>
    </w:pPr>
  </w:style>
  <w:style w:type="character" w:customStyle="1" w:styleId="TACChar">
    <w:name w:val="TAC Char"/>
    <w:link w:val="TAC"/>
    <w:rsid w:val="00EE40F9"/>
    <w:rPr>
      <w:rFonts w:ascii="Arial" w:hAnsi="Arial"/>
      <w:sz w:val="18"/>
      <w:lang w:eastAsia="en-US"/>
    </w:rPr>
  </w:style>
  <w:style w:type="character" w:customStyle="1" w:styleId="TAHCar">
    <w:name w:val="TAH Car"/>
    <w:rsid w:val="00932D62"/>
    <w:rPr>
      <w:rFonts w:ascii="Arial" w:hAnsi="Arial"/>
      <w:b/>
      <w:sz w:val="18"/>
      <w:lang w:val="en-GB" w:eastAsia="ko-KR" w:bidi="ar-SA"/>
    </w:rPr>
  </w:style>
  <w:style w:type="paragraph" w:customStyle="1" w:styleId="PL">
    <w:name w:val="PL"/>
    <w:link w:val="PLChar"/>
    <w:rsid w:val="00932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932D62"/>
    <w:rPr>
      <w:rFonts w:ascii="Courier New" w:hAnsi="Courier New" w:cs="Courier New"/>
      <w:noProof/>
      <w:sz w:val="16"/>
      <w:szCs w:val="16"/>
      <w:lang w:val="en-GB" w:eastAsia="ja-JP" w:bidi="ar-SA"/>
    </w:rPr>
  </w:style>
  <w:style w:type="paragraph" w:styleId="a">
    <w:name w:val="List Number"/>
    <w:basedOn w:val="a0"/>
    <w:uiPriority w:val="99"/>
    <w:semiHidden/>
    <w:unhideWhenUsed/>
    <w:rsid w:val="00055933"/>
    <w:pPr>
      <w:numPr>
        <w:numId w:val="4"/>
      </w:numPr>
      <w:contextualSpacing/>
    </w:pPr>
  </w:style>
  <w:style w:type="character" w:customStyle="1" w:styleId="Char7">
    <w:name w:val="列出段落 Char"/>
    <w:link w:val="af0"/>
    <w:uiPriority w:val="34"/>
    <w:locked/>
    <w:rsid w:val="00C374CC"/>
    <w:rPr>
      <w:rFonts w:ascii="Times New Roman" w:hAnsi="Times New Roman"/>
      <w:kern w:val="2"/>
      <w:sz w:val="21"/>
      <w:szCs w:val="24"/>
    </w:rPr>
  </w:style>
  <w:style w:type="paragraph" w:styleId="af2">
    <w:name w:val="Revision"/>
    <w:hidden/>
    <w:uiPriority w:val="99"/>
    <w:semiHidden/>
    <w:rsid w:val="007611F7"/>
    <w:rPr>
      <w:sz w:val="22"/>
      <w:szCs w:val="22"/>
    </w:rPr>
  </w:style>
  <w:style w:type="paragraph" w:customStyle="1" w:styleId="EditorsNote">
    <w:name w:val="Editor's Note"/>
    <w:basedOn w:val="a0"/>
    <w:rsid w:val="00F06336"/>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olor w:val="FF0000"/>
      <w:sz w:val="20"/>
      <w:szCs w:val="20"/>
      <w:lang w:val="en-GB" w:eastAsia="en-US"/>
    </w:rPr>
  </w:style>
  <w:style w:type="paragraph" w:customStyle="1" w:styleId="TAN">
    <w:name w:val="TAN"/>
    <w:basedOn w:val="TAL"/>
    <w:rsid w:val="00CB10AB"/>
    <w:pPr>
      <w:overflowPunct/>
      <w:autoSpaceDE/>
      <w:autoSpaceDN/>
      <w:adjustRightInd/>
      <w:ind w:left="851" w:hanging="851"/>
      <w:textAlignment w:val="auto"/>
    </w:pPr>
    <w:rPr>
      <w:lang w:val="en-GB"/>
    </w:rPr>
  </w:style>
  <w:style w:type="paragraph" w:customStyle="1" w:styleId="Tabletext">
    <w:name w:val="Table_text"/>
    <w:basedOn w:val="a0"/>
    <w:rsid w:val="003618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hAnsi="Times New Roman"/>
      <w:szCs w:val="20"/>
      <w:lang w:val="en-GB" w:eastAsia="en-US"/>
    </w:rPr>
  </w:style>
  <w:style w:type="paragraph" w:styleId="af3">
    <w:name w:val="No Spacing"/>
    <w:uiPriority w:val="1"/>
    <w:qFormat/>
    <w:rsid w:val="00E02459"/>
    <w:rPr>
      <w:sz w:val="22"/>
      <w:szCs w:val="22"/>
    </w:rPr>
  </w:style>
  <w:style w:type="character" w:styleId="af4">
    <w:name w:val="Placeholder Text"/>
    <w:basedOn w:val="a1"/>
    <w:uiPriority w:val="99"/>
    <w:semiHidden/>
    <w:rsid w:val="00715F54"/>
    <w:rPr>
      <w:color w:val="808080"/>
    </w:rPr>
  </w:style>
</w:styles>
</file>

<file path=word/webSettings.xml><?xml version="1.0" encoding="utf-8"?>
<w:webSettings xmlns:r="http://schemas.openxmlformats.org/officeDocument/2006/relationships" xmlns:w="http://schemas.openxmlformats.org/wordprocessingml/2006/main">
  <w:divs>
    <w:div w:id="28453962">
      <w:bodyDiv w:val="1"/>
      <w:marLeft w:val="0"/>
      <w:marRight w:val="0"/>
      <w:marTop w:val="0"/>
      <w:marBottom w:val="0"/>
      <w:divBdr>
        <w:top w:val="none" w:sz="0" w:space="0" w:color="auto"/>
        <w:left w:val="none" w:sz="0" w:space="0" w:color="auto"/>
        <w:bottom w:val="none" w:sz="0" w:space="0" w:color="auto"/>
        <w:right w:val="none" w:sz="0" w:space="0" w:color="auto"/>
      </w:divBdr>
      <w:divsChild>
        <w:div w:id="1590384049">
          <w:marLeft w:val="0"/>
          <w:marRight w:val="0"/>
          <w:marTop w:val="0"/>
          <w:marBottom w:val="0"/>
          <w:divBdr>
            <w:top w:val="none" w:sz="0" w:space="0" w:color="auto"/>
            <w:left w:val="none" w:sz="0" w:space="0" w:color="auto"/>
            <w:bottom w:val="none" w:sz="0" w:space="0" w:color="auto"/>
            <w:right w:val="none" w:sz="0" w:space="0" w:color="auto"/>
          </w:divBdr>
          <w:divsChild>
            <w:div w:id="1033267200">
              <w:marLeft w:val="0"/>
              <w:marRight w:val="0"/>
              <w:marTop w:val="0"/>
              <w:marBottom w:val="0"/>
              <w:divBdr>
                <w:top w:val="none" w:sz="0" w:space="0" w:color="auto"/>
                <w:left w:val="none" w:sz="0" w:space="0" w:color="auto"/>
                <w:bottom w:val="none" w:sz="0" w:space="0" w:color="auto"/>
                <w:right w:val="none" w:sz="0" w:space="0" w:color="auto"/>
              </w:divBdr>
              <w:divsChild>
                <w:div w:id="517277915">
                  <w:marLeft w:val="0"/>
                  <w:marRight w:val="0"/>
                  <w:marTop w:val="0"/>
                  <w:marBottom w:val="0"/>
                  <w:divBdr>
                    <w:top w:val="none" w:sz="0" w:space="0" w:color="auto"/>
                    <w:left w:val="none" w:sz="0" w:space="0" w:color="auto"/>
                    <w:bottom w:val="none" w:sz="0" w:space="0" w:color="auto"/>
                    <w:right w:val="none" w:sz="0" w:space="0" w:color="auto"/>
                  </w:divBdr>
                  <w:divsChild>
                    <w:div w:id="1584143763">
                      <w:marLeft w:val="0"/>
                      <w:marRight w:val="0"/>
                      <w:marTop w:val="0"/>
                      <w:marBottom w:val="0"/>
                      <w:divBdr>
                        <w:top w:val="none" w:sz="0" w:space="0" w:color="auto"/>
                        <w:left w:val="none" w:sz="0" w:space="0" w:color="auto"/>
                        <w:bottom w:val="none" w:sz="0" w:space="0" w:color="auto"/>
                        <w:right w:val="none" w:sz="0" w:space="0" w:color="auto"/>
                      </w:divBdr>
                      <w:divsChild>
                        <w:div w:id="1282345186">
                          <w:marLeft w:val="0"/>
                          <w:marRight w:val="0"/>
                          <w:marTop w:val="0"/>
                          <w:marBottom w:val="0"/>
                          <w:divBdr>
                            <w:top w:val="none" w:sz="0" w:space="0" w:color="auto"/>
                            <w:left w:val="none" w:sz="0" w:space="0" w:color="auto"/>
                            <w:bottom w:val="none" w:sz="0" w:space="0" w:color="auto"/>
                            <w:right w:val="none" w:sz="0" w:space="0" w:color="auto"/>
                          </w:divBdr>
                          <w:divsChild>
                            <w:div w:id="808941328">
                              <w:marLeft w:val="0"/>
                              <w:marRight w:val="0"/>
                              <w:marTop w:val="0"/>
                              <w:marBottom w:val="0"/>
                              <w:divBdr>
                                <w:top w:val="none" w:sz="0" w:space="0" w:color="auto"/>
                                <w:left w:val="none" w:sz="0" w:space="0" w:color="auto"/>
                                <w:bottom w:val="none" w:sz="0" w:space="0" w:color="auto"/>
                                <w:right w:val="none" w:sz="0" w:space="0" w:color="auto"/>
                              </w:divBdr>
                              <w:divsChild>
                                <w:div w:id="364259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2439224">
      <w:bodyDiv w:val="1"/>
      <w:marLeft w:val="0"/>
      <w:marRight w:val="0"/>
      <w:marTop w:val="0"/>
      <w:marBottom w:val="0"/>
      <w:divBdr>
        <w:top w:val="none" w:sz="0" w:space="0" w:color="auto"/>
        <w:left w:val="none" w:sz="0" w:space="0" w:color="auto"/>
        <w:bottom w:val="none" w:sz="0" w:space="0" w:color="auto"/>
        <w:right w:val="none" w:sz="0" w:space="0" w:color="auto"/>
      </w:divBdr>
    </w:div>
    <w:div w:id="122578720">
      <w:bodyDiv w:val="1"/>
      <w:marLeft w:val="0"/>
      <w:marRight w:val="0"/>
      <w:marTop w:val="0"/>
      <w:marBottom w:val="0"/>
      <w:divBdr>
        <w:top w:val="none" w:sz="0" w:space="0" w:color="auto"/>
        <w:left w:val="none" w:sz="0" w:space="0" w:color="auto"/>
        <w:bottom w:val="none" w:sz="0" w:space="0" w:color="auto"/>
        <w:right w:val="none" w:sz="0" w:space="0" w:color="auto"/>
      </w:divBdr>
    </w:div>
    <w:div w:id="151525365">
      <w:bodyDiv w:val="1"/>
      <w:marLeft w:val="0"/>
      <w:marRight w:val="0"/>
      <w:marTop w:val="0"/>
      <w:marBottom w:val="0"/>
      <w:divBdr>
        <w:top w:val="none" w:sz="0" w:space="0" w:color="auto"/>
        <w:left w:val="none" w:sz="0" w:space="0" w:color="auto"/>
        <w:bottom w:val="none" w:sz="0" w:space="0" w:color="auto"/>
        <w:right w:val="none" w:sz="0" w:space="0" w:color="auto"/>
      </w:divBdr>
    </w:div>
    <w:div w:id="154691233">
      <w:bodyDiv w:val="1"/>
      <w:marLeft w:val="0"/>
      <w:marRight w:val="0"/>
      <w:marTop w:val="0"/>
      <w:marBottom w:val="0"/>
      <w:divBdr>
        <w:top w:val="none" w:sz="0" w:space="0" w:color="auto"/>
        <w:left w:val="none" w:sz="0" w:space="0" w:color="auto"/>
        <w:bottom w:val="none" w:sz="0" w:space="0" w:color="auto"/>
        <w:right w:val="none" w:sz="0" w:space="0" w:color="auto"/>
      </w:divBdr>
      <w:divsChild>
        <w:div w:id="1765224588">
          <w:marLeft w:val="0"/>
          <w:marRight w:val="0"/>
          <w:marTop w:val="0"/>
          <w:marBottom w:val="0"/>
          <w:divBdr>
            <w:top w:val="none" w:sz="0" w:space="0" w:color="auto"/>
            <w:left w:val="none" w:sz="0" w:space="0" w:color="auto"/>
            <w:bottom w:val="none" w:sz="0" w:space="0" w:color="auto"/>
            <w:right w:val="none" w:sz="0" w:space="0" w:color="auto"/>
          </w:divBdr>
          <w:divsChild>
            <w:div w:id="941306062">
              <w:marLeft w:val="0"/>
              <w:marRight w:val="0"/>
              <w:marTop w:val="0"/>
              <w:marBottom w:val="0"/>
              <w:divBdr>
                <w:top w:val="none" w:sz="0" w:space="0" w:color="auto"/>
                <w:left w:val="none" w:sz="0" w:space="0" w:color="auto"/>
                <w:bottom w:val="none" w:sz="0" w:space="0" w:color="auto"/>
                <w:right w:val="none" w:sz="0" w:space="0" w:color="auto"/>
              </w:divBdr>
              <w:divsChild>
                <w:div w:id="1335300449">
                  <w:marLeft w:val="0"/>
                  <w:marRight w:val="0"/>
                  <w:marTop w:val="0"/>
                  <w:marBottom w:val="0"/>
                  <w:divBdr>
                    <w:top w:val="none" w:sz="0" w:space="0" w:color="auto"/>
                    <w:left w:val="none" w:sz="0" w:space="0" w:color="auto"/>
                    <w:bottom w:val="none" w:sz="0" w:space="0" w:color="auto"/>
                    <w:right w:val="none" w:sz="0" w:space="0" w:color="auto"/>
                  </w:divBdr>
                  <w:divsChild>
                    <w:div w:id="727581324">
                      <w:marLeft w:val="0"/>
                      <w:marRight w:val="0"/>
                      <w:marTop w:val="0"/>
                      <w:marBottom w:val="0"/>
                      <w:divBdr>
                        <w:top w:val="none" w:sz="0" w:space="0" w:color="auto"/>
                        <w:left w:val="none" w:sz="0" w:space="0" w:color="auto"/>
                        <w:bottom w:val="none" w:sz="0" w:space="0" w:color="auto"/>
                        <w:right w:val="none" w:sz="0" w:space="0" w:color="auto"/>
                      </w:divBdr>
                      <w:divsChild>
                        <w:div w:id="1332371944">
                          <w:marLeft w:val="0"/>
                          <w:marRight w:val="0"/>
                          <w:marTop w:val="0"/>
                          <w:marBottom w:val="0"/>
                          <w:divBdr>
                            <w:top w:val="none" w:sz="0" w:space="0" w:color="auto"/>
                            <w:left w:val="none" w:sz="0" w:space="0" w:color="auto"/>
                            <w:bottom w:val="none" w:sz="0" w:space="0" w:color="auto"/>
                            <w:right w:val="none" w:sz="0" w:space="0" w:color="auto"/>
                          </w:divBdr>
                          <w:divsChild>
                            <w:div w:id="69719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221469">
      <w:bodyDiv w:val="1"/>
      <w:marLeft w:val="0"/>
      <w:marRight w:val="0"/>
      <w:marTop w:val="0"/>
      <w:marBottom w:val="0"/>
      <w:divBdr>
        <w:top w:val="none" w:sz="0" w:space="0" w:color="auto"/>
        <w:left w:val="none" w:sz="0" w:space="0" w:color="auto"/>
        <w:bottom w:val="none" w:sz="0" w:space="0" w:color="auto"/>
        <w:right w:val="none" w:sz="0" w:space="0" w:color="auto"/>
      </w:divBdr>
      <w:divsChild>
        <w:div w:id="802769432">
          <w:marLeft w:val="0"/>
          <w:marRight w:val="0"/>
          <w:marTop w:val="0"/>
          <w:marBottom w:val="0"/>
          <w:divBdr>
            <w:top w:val="none" w:sz="0" w:space="0" w:color="auto"/>
            <w:left w:val="none" w:sz="0" w:space="0" w:color="auto"/>
            <w:bottom w:val="none" w:sz="0" w:space="0" w:color="auto"/>
            <w:right w:val="none" w:sz="0" w:space="0" w:color="auto"/>
          </w:divBdr>
          <w:divsChild>
            <w:div w:id="1202281763">
              <w:marLeft w:val="0"/>
              <w:marRight w:val="0"/>
              <w:marTop w:val="0"/>
              <w:marBottom w:val="0"/>
              <w:divBdr>
                <w:top w:val="none" w:sz="0" w:space="0" w:color="auto"/>
                <w:left w:val="none" w:sz="0" w:space="0" w:color="auto"/>
                <w:bottom w:val="none" w:sz="0" w:space="0" w:color="auto"/>
                <w:right w:val="none" w:sz="0" w:space="0" w:color="auto"/>
              </w:divBdr>
              <w:divsChild>
                <w:div w:id="1741517841">
                  <w:marLeft w:val="0"/>
                  <w:marRight w:val="0"/>
                  <w:marTop w:val="0"/>
                  <w:marBottom w:val="0"/>
                  <w:divBdr>
                    <w:top w:val="none" w:sz="0" w:space="0" w:color="auto"/>
                    <w:left w:val="none" w:sz="0" w:space="0" w:color="auto"/>
                    <w:bottom w:val="none" w:sz="0" w:space="0" w:color="auto"/>
                    <w:right w:val="none" w:sz="0" w:space="0" w:color="auto"/>
                  </w:divBdr>
                  <w:divsChild>
                    <w:div w:id="496115126">
                      <w:marLeft w:val="0"/>
                      <w:marRight w:val="0"/>
                      <w:marTop w:val="0"/>
                      <w:marBottom w:val="0"/>
                      <w:divBdr>
                        <w:top w:val="none" w:sz="0" w:space="0" w:color="auto"/>
                        <w:left w:val="none" w:sz="0" w:space="0" w:color="auto"/>
                        <w:bottom w:val="none" w:sz="0" w:space="0" w:color="auto"/>
                        <w:right w:val="none" w:sz="0" w:space="0" w:color="auto"/>
                      </w:divBdr>
                      <w:divsChild>
                        <w:div w:id="1736586968">
                          <w:marLeft w:val="0"/>
                          <w:marRight w:val="0"/>
                          <w:marTop w:val="0"/>
                          <w:marBottom w:val="0"/>
                          <w:divBdr>
                            <w:top w:val="none" w:sz="0" w:space="0" w:color="auto"/>
                            <w:left w:val="none" w:sz="0" w:space="0" w:color="auto"/>
                            <w:bottom w:val="none" w:sz="0" w:space="0" w:color="auto"/>
                            <w:right w:val="none" w:sz="0" w:space="0" w:color="auto"/>
                          </w:divBdr>
                          <w:divsChild>
                            <w:div w:id="1727727039">
                              <w:marLeft w:val="0"/>
                              <w:marRight w:val="0"/>
                              <w:marTop w:val="0"/>
                              <w:marBottom w:val="0"/>
                              <w:divBdr>
                                <w:top w:val="none" w:sz="0" w:space="0" w:color="auto"/>
                                <w:left w:val="none" w:sz="0" w:space="0" w:color="auto"/>
                                <w:bottom w:val="none" w:sz="0" w:space="0" w:color="auto"/>
                                <w:right w:val="none" w:sz="0" w:space="0" w:color="auto"/>
                              </w:divBdr>
                              <w:divsChild>
                                <w:div w:id="241722344">
                                  <w:marLeft w:val="0"/>
                                  <w:marRight w:val="0"/>
                                  <w:marTop w:val="0"/>
                                  <w:marBottom w:val="0"/>
                                  <w:divBdr>
                                    <w:top w:val="none" w:sz="0" w:space="0" w:color="auto"/>
                                    <w:left w:val="none" w:sz="0" w:space="0" w:color="auto"/>
                                    <w:bottom w:val="none" w:sz="0" w:space="0" w:color="auto"/>
                                    <w:right w:val="none" w:sz="0" w:space="0" w:color="auto"/>
                                  </w:divBdr>
                                  <w:divsChild>
                                    <w:div w:id="51835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1905545">
      <w:bodyDiv w:val="1"/>
      <w:marLeft w:val="0"/>
      <w:marRight w:val="0"/>
      <w:marTop w:val="0"/>
      <w:marBottom w:val="0"/>
      <w:divBdr>
        <w:top w:val="none" w:sz="0" w:space="0" w:color="auto"/>
        <w:left w:val="none" w:sz="0" w:space="0" w:color="auto"/>
        <w:bottom w:val="none" w:sz="0" w:space="0" w:color="auto"/>
        <w:right w:val="none" w:sz="0" w:space="0" w:color="auto"/>
      </w:divBdr>
      <w:divsChild>
        <w:div w:id="1386837181">
          <w:marLeft w:val="0"/>
          <w:marRight w:val="0"/>
          <w:marTop w:val="0"/>
          <w:marBottom w:val="0"/>
          <w:divBdr>
            <w:top w:val="none" w:sz="0" w:space="0" w:color="auto"/>
            <w:left w:val="none" w:sz="0" w:space="0" w:color="auto"/>
            <w:bottom w:val="none" w:sz="0" w:space="0" w:color="auto"/>
            <w:right w:val="none" w:sz="0" w:space="0" w:color="auto"/>
          </w:divBdr>
          <w:divsChild>
            <w:div w:id="1716811082">
              <w:marLeft w:val="0"/>
              <w:marRight w:val="0"/>
              <w:marTop w:val="0"/>
              <w:marBottom w:val="0"/>
              <w:divBdr>
                <w:top w:val="none" w:sz="0" w:space="0" w:color="auto"/>
                <w:left w:val="none" w:sz="0" w:space="0" w:color="auto"/>
                <w:bottom w:val="none" w:sz="0" w:space="0" w:color="auto"/>
                <w:right w:val="none" w:sz="0" w:space="0" w:color="auto"/>
              </w:divBdr>
              <w:divsChild>
                <w:div w:id="723603564">
                  <w:marLeft w:val="0"/>
                  <w:marRight w:val="0"/>
                  <w:marTop w:val="0"/>
                  <w:marBottom w:val="0"/>
                  <w:divBdr>
                    <w:top w:val="none" w:sz="0" w:space="0" w:color="auto"/>
                    <w:left w:val="none" w:sz="0" w:space="0" w:color="auto"/>
                    <w:bottom w:val="none" w:sz="0" w:space="0" w:color="auto"/>
                    <w:right w:val="none" w:sz="0" w:space="0" w:color="auto"/>
                  </w:divBdr>
                  <w:divsChild>
                    <w:div w:id="822233037">
                      <w:marLeft w:val="0"/>
                      <w:marRight w:val="0"/>
                      <w:marTop w:val="0"/>
                      <w:marBottom w:val="0"/>
                      <w:divBdr>
                        <w:top w:val="none" w:sz="0" w:space="0" w:color="auto"/>
                        <w:left w:val="none" w:sz="0" w:space="0" w:color="auto"/>
                        <w:bottom w:val="none" w:sz="0" w:space="0" w:color="auto"/>
                        <w:right w:val="none" w:sz="0" w:space="0" w:color="auto"/>
                      </w:divBdr>
                      <w:divsChild>
                        <w:div w:id="860582901">
                          <w:marLeft w:val="0"/>
                          <w:marRight w:val="0"/>
                          <w:marTop w:val="0"/>
                          <w:marBottom w:val="0"/>
                          <w:divBdr>
                            <w:top w:val="none" w:sz="0" w:space="0" w:color="auto"/>
                            <w:left w:val="none" w:sz="0" w:space="0" w:color="auto"/>
                            <w:bottom w:val="none" w:sz="0" w:space="0" w:color="auto"/>
                            <w:right w:val="none" w:sz="0" w:space="0" w:color="auto"/>
                          </w:divBdr>
                          <w:divsChild>
                            <w:div w:id="1210914775">
                              <w:marLeft w:val="0"/>
                              <w:marRight w:val="0"/>
                              <w:marTop w:val="0"/>
                              <w:marBottom w:val="0"/>
                              <w:divBdr>
                                <w:top w:val="none" w:sz="0" w:space="0" w:color="auto"/>
                                <w:left w:val="none" w:sz="0" w:space="0" w:color="auto"/>
                                <w:bottom w:val="none" w:sz="0" w:space="0" w:color="auto"/>
                                <w:right w:val="none" w:sz="0" w:space="0" w:color="auto"/>
                              </w:divBdr>
                              <w:divsChild>
                                <w:div w:id="643972052">
                                  <w:marLeft w:val="0"/>
                                  <w:marRight w:val="0"/>
                                  <w:marTop w:val="0"/>
                                  <w:marBottom w:val="0"/>
                                  <w:divBdr>
                                    <w:top w:val="none" w:sz="0" w:space="0" w:color="auto"/>
                                    <w:left w:val="none" w:sz="0" w:space="0" w:color="auto"/>
                                    <w:bottom w:val="none" w:sz="0" w:space="0" w:color="auto"/>
                                    <w:right w:val="none" w:sz="0" w:space="0" w:color="auto"/>
                                  </w:divBdr>
                                  <w:divsChild>
                                    <w:div w:id="150431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2899322">
      <w:bodyDiv w:val="1"/>
      <w:marLeft w:val="0"/>
      <w:marRight w:val="0"/>
      <w:marTop w:val="0"/>
      <w:marBottom w:val="0"/>
      <w:divBdr>
        <w:top w:val="none" w:sz="0" w:space="0" w:color="auto"/>
        <w:left w:val="none" w:sz="0" w:space="0" w:color="auto"/>
        <w:bottom w:val="none" w:sz="0" w:space="0" w:color="auto"/>
        <w:right w:val="none" w:sz="0" w:space="0" w:color="auto"/>
      </w:divBdr>
    </w:div>
    <w:div w:id="459492266">
      <w:bodyDiv w:val="1"/>
      <w:marLeft w:val="0"/>
      <w:marRight w:val="0"/>
      <w:marTop w:val="0"/>
      <w:marBottom w:val="0"/>
      <w:divBdr>
        <w:top w:val="none" w:sz="0" w:space="0" w:color="auto"/>
        <w:left w:val="none" w:sz="0" w:space="0" w:color="auto"/>
        <w:bottom w:val="none" w:sz="0" w:space="0" w:color="auto"/>
        <w:right w:val="none" w:sz="0" w:space="0" w:color="auto"/>
      </w:divBdr>
      <w:divsChild>
        <w:div w:id="1131634659">
          <w:marLeft w:val="0"/>
          <w:marRight w:val="0"/>
          <w:marTop w:val="0"/>
          <w:marBottom w:val="0"/>
          <w:divBdr>
            <w:top w:val="none" w:sz="0" w:space="0" w:color="auto"/>
            <w:left w:val="none" w:sz="0" w:space="0" w:color="auto"/>
            <w:bottom w:val="none" w:sz="0" w:space="0" w:color="auto"/>
            <w:right w:val="none" w:sz="0" w:space="0" w:color="auto"/>
          </w:divBdr>
          <w:divsChild>
            <w:div w:id="171576599">
              <w:marLeft w:val="0"/>
              <w:marRight w:val="0"/>
              <w:marTop w:val="0"/>
              <w:marBottom w:val="0"/>
              <w:divBdr>
                <w:top w:val="none" w:sz="0" w:space="0" w:color="auto"/>
                <w:left w:val="none" w:sz="0" w:space="0" w:color="auto"/>
                <w:bottom w:val="none" w:sz="0" w:space="0" w:color="auto"/>
                <w:right w:val="none" w:sz="0" w:space="0" w:color="auto"/>
              </w:divBdr>
              <w:divsChild>
                <w:div w:id="329991840">
                  <w:marLeft w:val="0"/>
                  <w:marRight w:val="0"/>
                  <w:marTop w:val="0"/>
                  <w:marBottom w:val="0"/>
                  <w:divBdr>
                    <w:top w:val="none" w:sz="0" w:space="0" w:color="auto"/>
                    <w:left w:val="none" w:sz="0" w:space="0" w:color="auto"/>
                    <w:bottom w:val="none" w:sz="0" w:space="0" w:color="auto"/>
                    <w:right w:val="none" w:sz="0" w:space="0" w:color="auto"/>
                  </w:divBdr>
                  <w:divsChild>
                    <w:div w:id="804813870">
                      <w:marLeft w:val="0"/>
                      <w:marRight w:val="0"/>
                      <w:marTop w:val="0"/>
                      <w:marBottom w:val="0"/>
                      <w:divBdr>
                        <w:top w:val="none" w:sz="0" w:space="0" w:color="auto"/>
                        <w:left w:val="none" w:sz="0" w:space="0" w:color="auto"/>
                        <w:bottom w:val="none" w:sz="0" w:space="0" w:color="auto"/>
                        <w:right w:val="none" w:sz="0" w:space="0" w:color="auto"/>
                      </w:divBdr>
                      <w:divsChild>
                        <w:div w:id="901213710">
                          <w:marLeft w:val="0"/>
                          <w:marRight w:val="0"/>
                          <w:marTop w:val="0"/>
                          <w:marBottom w:val="0"/>
                          <w:divBdr>
                            <w:top w:val="none" w:sz="0" w:space="0" w:color="auto"/>
                            <w:left w:val="none" w:sz="0" w:space="0" w:color="auto"/>
                            <w:bottom w:val="none" w:sz="0" w:space="0" w:color="auto"/>
                            <w:right w:val="none" w:sz="0" w:space="0" w:color="auto"/>
                          </w:divBdr>
                          <w:divsChild>
                            <w:div w:id="756905436">
                              <w:marLeft w:val="0"/>
                              <w:marRight w:val="0"/>
                              <w:marTop w:val="0"/>
                              <w:marBottom w:val="0"/>
                              <w:divBdr>
                                <w:top w:val="none" w:sz="0" w:space="0" w:color="auto"/>
                                <w:left w:val="none" w:sz="0" w:space="0" w:color="auto"/>
                                <w:bottom w:val="none" w:sz="0" w:space="0" w:color="auto"/>
                                <w:right w:val="none" w:sz="0" w:space="0" w:color="auto"/>
                              </w:divBdr>
                              <w:divsChild>
                                <w:div w:id="1605308985">
                                  <w:marLeft w:val="0"/>
                                  <w:marRight w:val="0"/>
                                  <w:marTop w:val="0"/>
                                  <w:marBottom w:val="0"/>
                                  <w:divBdr>
                                    <w:top w:val="none" w:sz="0" w:space="0" w:color="auto"/>
                                    <w:left w:val="none" w:sz="0" w:space="0" w:color="auto"/>
                                    <w:bottom w:val="none" w:sz="0" w:space="0" w:color="auto"/>
                                    <w:right w:val="none" w:sz="0" w:space="0" w:color="auto"/>
                                  </w:divBdr>
                                  <w:divsChild>
                                    <w:div w:id="558055077">
                                      <w:marLeft w:val="54"/>
                                      <w:marRight w:val="0"/>
                                      <w:marTop w:val="0"/>
                                      <w:marBottom w:val="0"/>
                                      <w:divBdr>
                                        <w:top w:val="none" w:sz="0" w:space="0" w:color="auto"/>
                                        <w:left w:val="none" w:sz="0" w:space="0" w:color="auto"/>
                                        <w:bottom w:val="none" w:sz="0" w:space="0" w:color="auto"/>
                                        <w:right w:val="none" w:sz="0" w:space="0" w:color="auto"/>
                                      </w:divBdr>
                                      <w:divsChild>
                                        <w:div w:id="1077822523">
                                          <w:marLeft w:val="0"/>
                                          <w:marRight w:val="0"/>
                                          <w:marTop w:val="0"/>
                                          <w:marBottom w:val="0"/>
                                          <w:divBdr>
                                            <w:top w:val="none" w:sz="0" w:space="0" w:color="auto"/>
                                            <w:left w:val="none" w:sz="0" w:space="0" w:color="auto"/>
                                            <w:bottom w:val="none" w:sz="0" w:space="0" w:color="auto"/>
                                            <w:right w:val="none" w:sz="0" w:space="0" w:color="auto"/>
                                          </w:divBdr>
                                          <w:divsChild>
                                            <w:div w:id="1509175634">
                                              <w:marLeft w:val="0"/>
                                              <w:marRight w:val="0"/>
                                              <w:marTop w:val="0"/>
                                              <w:marBottom w:val="109"/>
                                              <w:divBdr>
                                                <w:top w:val="single" w:sz="6" w:space="0" w:color="F5F5F5"/>
                                                <w:left w:val="single" w:sz="6" w:space="0" w:color="F5F5F5"/>
                                                <w:bottom w:val="single" w:sz="6" w:space="0" w:color="F5F5F5"/>
                                                <w:right w:val="single" w:sz="6" w:space="0" w:color="F5F5F5"/>
                                              </w:divBdr>
                                              <w:divsChild>
                                                <w:div w:id="1842117599">
                                                  <w:marLeft w:val="0"/>
                                                  <w:marRight w:val="0"/>
                                                  <w:marTop w:val="0"/>
                                                  <w:marBottom w:val="0"/>
                                                  <w:divBdr>
                                                    <w:top w:val="none" w:sz="0" w:space="0" w:color="auto"/>
                                                    <w:left w:val="none" w:sz="0" w:space="0" w:color="auto"/>
                                                    <w:bottom w:val="none" w:sz="0" w:space="0" w:color="auto"/>
                                                    <w:right w:val="none" w:sz="0" w:space="0" w:color="auto"/>
                                                  </w:divBdr>
                                                  <w:divsChild>
                                                    <w:div w:id="59960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553539586">
      <w:bodyDiv w:val="1"/>
      <w:marLeft w:val="0"/>
      <w:marRight w:val="0"/>
      <w:marTop w:val="0"/>
      <w:marBottom w:val="0"/>
      <w:divBdr>
        <w:top w:val="none" w:sz="0" w:space="0" w:color="auto"/>
        <w:left w:val="none" w:sz="0" w:space="0" w:color="auto"/>
        <w:bottom w:val="none" w:sz="0" w:space="0" w:color="auto"/>
        <w:right w:val="none" w:sz="0" w:space="0" w:color="auto"/>
      </w:divBdr>
    </w:div>
    <w:div w:id="786973619">
      <w:bodyDiv w:val="1"/>
      <w:marLeft w:val="0"/>
      <w:marRight w:val="0"/>
      <w:marTop w:val="0"/>
      <w:marBottom w:val="0"/>
      <w:divBdr>
        <w:top w:val="none" w:sz="0" w:space="0" w:color="auto"/>
        <w:left w:val="none" w:sz="0" w:space="0" w:color="auto"/>
        <w:bottom w:val="none" w:sz="0" w:space="0" w:color="auto"/>
        <w:right w:val="none" w:sz="0" w:space="0" w:color="auto"/>
      </w:divBdr>
    </w:div>
    <w:div w:id="861553500">
      <w:bodyDiv w:val="1"/>
      <w:marLeft w:val="0"/>
      <w:marRight w:val="0"/>
      <w:marTop w:val="0"/>
      <w:marBottom w:val="0"/>
      <w:divBdr>
        <w:top w:val="none" w:sz="0" w:space="0" w:color="auto"/>
        <w:left w:val="none" w:sz="0" w:space="0" w:color="auto"/>
        <w:bottom w:val="none" w:sz="0" w:space="0" w:color="auto"/>
        <w:right w:val="none" w:sz="0" w:space="0" w:color="auto"/>
      </w:divBdr>
      <w:divsChild>
        <w:div w:id="333995366">
          <w:marLeft w:val="0"/>
          <w:marRight w:val="0"/>
          <w:marTop w:val="0"/>
          <w:marBottom w:val="0"/>
          <w:divBdr>
            <w:top w:val="none" w:sz="0" w:space="0" w:color="auto"/>
            <w:left w:val="none" w:sz="0" w:space="0" w:color="auto"/>
            <w:bottom w:val="none" w:sz="0" w:space="0" w:color="auto"/>
            <w:right w:val="none" w:sz="0" w:space="0" w:color="auto"/>
          </w:divBdr>
          <w:divsChild>
            <w:div w:id="710882838">
              <w:marLeft w:val="0"/>
              <w:marRight w:val="0"/>
              <w:marTop w:val="0"/>
              <w:marBottom w:val="0"/>
              <w:divBdr>
                <w:top w:val="none" w:sz="0" w:space="0" w:color="auto"/>
                <w:left w:val="none" w:sz="0" w:space="0" w:color="auto"/>
                <w:bottom w:val="none" w:sz="0" w:space="0" w:color="auto"/>
                <w:right w:val="none" w:sz="0" w:space="0" w:color="auto"/>
              </w:divBdr>
              <w:divsChild>
                <w:div w:id="1655454765">
                  <w:marLeft w:val="0"/>
                  <w:marRight w:val="0"/>
                  <w:marTop w:val="0"/>
                  <w:marBottom w:val="0"/>
                  <w:divBdr>
                    <w:top w:val="none" w:sz="0" w:space="0" w:color="auto"/>
                    <w:left w:val="none" w:sz="0" w:space="0" w:color="auto"/>
                    <w:bottom w:val="none" w:sz="0" w:space="0" w:color="auto"/>
                    <w:right w:val="none" w:sz="0" w:space="0" w:color="auto"/>
                  </w:divBdr>
                  <w:divsChild>
                    <w:div w:id="570625528">
                      <w:marLeft w:val="0"/>
                      <w:marRight w:val="0"/>
                      <w:marTop w:val="0"/>
                      <w:marBottom w:val="0"/>
                      <w:divBdr>
                        <w:top w:val="none" w:sz="0" w:space="0" w:color="auto"/>
                        <w:left w:val="none" w:sz="0" w:space="0" w:color="auto"/>
                        <w:bottom w:val="none" w:sz="0" w:space="0" w:color="auto"/>
                        <w:right w:val="none" w:sz="0" w:space="0" w:color="auto"/>
                      </w:divBdr>
                      <w:divsChild>
                        <w:div w:id="360396861">
                          <w:marLeft w:val="0"/>
                          <w:marRight w:val="0"/>
                          <w:marTop w:val="0"/>
                          <w:marBottom w:val="0"/>
                          <w:divBdr>
                            <w:top w:val="none" w:sz="0" w:space="0" w:color="auto"/>
                            <w:left w:val="none" w:sz="0" w:space="0" w:color="auto"/>
                            <w:bottom w:val="none" w:sz="0" w:space="0" w:color="auto"/>
                            <w:right w:val="none" w:sz="0" w:space="0" w:color="auto"/>
                          </w:divBdr>
                          <w:divsChild>
                            <w:div w:id="807160814">
                              <w:marLeft w:val="0"/>
                              <w:marRight w:val="0"/>
                              <w:marTop w:val="0"/>
                              <w:marBottom w:val="0"/>
                              <w:divBdr>
                                <w:top w:val="none" w:sz="0" w:space="0" w:color="auto"/>
                                <w:left w:val="none" w:sz="0" w:space="0" w:color="auto"/>
                                <w:bottom w:val="none" w:sz="0" w:space="0" w:color="auto"/>
                                <w:right w:val="none" w:sz="0" w:space="0" w:color="auto"/>
                              </w:divBdr>
                              <w:divsChild>
                                <w:div w:id="1548880931">
                                  <w:marLeft w:val="0"/>
                                  <w:marRight w:val="0"/>
                                  <w:marTop w:val="0"/>
                                  <w:marBottom w:val="0"/>
                                  <w:divBdr>
                                    <w:top w:val="none" w:sz="0" w:space="0" w:color="auto"/>
                                    <w:left w:val="none" w:sz="0" w:space="0" w:color="auto"/>
                                    <w:bottom w:val="none" w:sz="0" w:space="0" w:color="auto"/>
                                    <w:right w:val="none" w:sz="0" w:space="0" w:color="auto"/>
                                  </w:divBdr>
                                  <w:divsChild>
                                    <w:div w:id="271059457">
                                      <w:marLeft w:val="54"/>
                                      <w:marRight w:val="0"/>
                                      <w:marTop w:val="0"/>
                                      <w:marBottom w:val="0"/>
                                      <w:divBdr>
                                        <w:top w:val="none" w:sz="0" w:space="0" w:color="auto"/>
                                        <w:left w:val="none" w:sz="0" w:space="0" w:color="auto"/>
                                        <w:bottom w:val="none" w:sz="0" w:space="0" w:color="auto"/>
                                        <w:right w:val="none" w:sz="0" w:space="0" w:color="auto"/>
                                      </w:divBdr>
                                      <w:divsChild>
                                        <w:div w:id="1331518784">
                                          <w:marLeft w:val="0"/>
                                          <w:marRight w:val="0"/>
                                          <w:marTop w:val="0"/>
                                          <w:marBottom w:val="0"/>
                                          <w:divBdr>
                                            <w:top w:val="none" w:sz="0" w:space="0" w:color="auto"/>
                                            <w:left w:val="none" w:sz="0" w:space="0" w:color="auto"/>
                                            <w:bottom w:val="none" w:sz="0" w:space="0" w:color="auto"/>
                                            <w:right w:val="none" w:sz="0" w:space="0" w:color="auto"/>
                                          </w:divBdr>
                                          <w:divsChild>
                                            <w:div w:id="2071076378">
                                              <w:marLeft w:val="0"/>
                                              <w:marRight w:val="0"/>
                                              <w:marTop w:val="0"/>
                                              <w:marBottom w:val="109"/>
                                              <w:divBdr>
                                                <w:top w:val="single" w:sz="6" w:space="0" w:color="F5F5F5"/>
                                                <w:left w:val="single" w:sz="6" w:space="0" w:color="F5F5F5"/>
                                                <w:bottom w:val="single" w:sz="6" w:space="0" w:color="F5F5F5"/>
                                                <w:right w:val="single" w:sz="6" w:space="0" w:color="F5F5F5"/>
                                              </w:divBdr>
                                              <w:divsChild>
                                                <w:div w:id="1947495218">
                                                  <w:marLeft w:val="0"/>
                                                  <w:marRight w:val="0"/>
                                                  <w:marTop w:val="0"/>
                                                  <w:marBottom w:val="0"/>
                                                  <w:divBdr>
                                                    <w:top w:val="none" w:sz="0" w:space="0" w:color="auto"/>
                                                    <w:left w:val="none" w:sz="0" w:space="0" w:color="auto"/>
                                                    <w:bottom w:val="none" w:sz="0" w:space="0" w:color="auto"/>
                                                    <w:right w:val="none" w:sz="0" w:space="0" w:color="auto"/>
                                                  </w:divBdr>
                                                  <w:divsChild>
                                                    <w:div w:id="139134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052521">
      <w:bodyDiv w:val="1"/>
      <w:marLeft w:val="0"/>
      <w:marRight w:val="0"/>
      <w:marTop w:val="0"/>
      <w:marBottom w:val="0"/>
      <w:divBdr>
        <w:top w:val="none" w:sz="0" w:space="0" w:color="auto"/>
        <w:left w:val="none" w:sz="0" w:space="0" w:color="auto"/>
        <w:bottom w:val="none" w:sz="0" w:space="0" w:color="auto"/>
        <w:right w:val="none" w:sz="0" w:space="0" w:color="auto"/>
      </w:divBdr>
      <w:divsChild>
        <w:div w:id="997342057">
          <w:marLeft w:val="0"/>
          <w:marRight w:val="0"/>
          <w:marTop w:val="0"/>
          <w:marBottom w:val="0"/>
          <w:divBdr>
            <w:top w:val="none" w:sz="0" w:space="0" w:color="auto"/>
            <w:left w:val="none" w:sz="0" w:space="0" w:color="auto"/>
            <w:bottom w:val="none" w:sz="0" w:space="0" w:color="auto"/>
            <w:right w:val="none" w:sz="0" w:space="0" w:color="auto"/>
          </w:divBdr>
          <w:divsChild>
            <w:div w:id="1693536473">
              <w:marLeft w:val="0"/>
              <w:marRight w:val="0"/>
              <w:marTop w:val="0"/>
              <w:marBottom w:val="0"/>
              <w:divBdr>
                <w:top w:val="none" w:sz="0" w:space="0" w:color="auto"/>
                <w:left w:val="none" w:sz="0" w:space="0" w:color="auto"/>
                <w:bottom w:val="none" w:sz="0" w:space="0" w:color="auto"/>
                <w:right w:val="none" w:sz="0" w:space="0" w:color="auto"/>
              </w:divBdr>
              <w:divsChild>
                <w:div w:id="1241066468">
                  <w:marLeft w:val="0"/>
                  <w:marRight w:val="0"/>
                  <w:marTop w:val="0"/>
                  <w:marBottom w:val="0"/>
                  <w:divBdr>
                    <w:top w:val="none" w:sz="0" w:space="0" w:color="auto"/>
                    <w:left w:val="none" w:sz="0" w:space="0" w:color="auto"/>
                    <w:bottom w:val="none" w:sz="0" w:space="0" w:color="auto"/>
                    <w:right w:val="none" w:sz="0" w:space="0" w:color="auto"/>
                  </w:divBdr>
                  <w:divsChild>
                    <w:div w:id="1415660764">
                      <w:marLeft w:val="0"/>
                      <w:marRight w:val="0"/>
                      <w:marTop w:val="0"/>
                      <w:marBottom w:val="0"/>
                      <w:divBdr>
                        <w:top w:val="none" w:sz="0" w:space="0" w:color="auto"/>
                        <w:left w:val="none" w:sz="0" w:space="0" w:color="auto"/>
                        <w:bottom w:val="none" w:sz="0" w:space="0" w:color="auto"/>
                        <w:right w:val="none" w:sz="0" w:space="0" w:color="auto"/>
                      </w:divBdr>
                      <w:divsChild>
                        <w:div w:id="1787506446">
                          <w:marLeft w:val="0"/>
                          <w:marRight w:val="0"/>
                          <w:marTop w:val="0"/>
                          <w:marBottom w:val="0"/>
                          <w:divBdr>
                            <w:top w:val="none" w:sz="0" w:space="0" w:color="auto"/>
                            <w:left w:val="none" w:sz="0" w:space="0" w:color="auto"/>
                            <w:bottom w:val="none" w:sz="0" w:space="0" w:color="auto"/>
                            <w:right w:val="none" w:sz="0" w:space="0" w:color="auto"/>
                          </w:divBdr>
                          <w:divsChild>
                            <w:div w:id="23872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123378226">
      <w:bodyDiv w:val="1"/>
      <w:marLeft w:val="0"/>
      <w:marRight w:val="0"/>
      <w:marTop w:val="0"/>
      <w:marBottom w:val="0"/>
      <w:divBdr>
        <w:top w:val="none" w:sz="0" w:space="0" w:color="auto"/>
        <w:left w:val="none" w:sz="0" w:space="0" w:color="auto"/>
        <w:bottom w:val="none" w:sz="0" w:space="0" w:color="auto"/>
        <w:right w:val="none" w:sz="0" w:space="0" w:color="auto"/>
      </w:divBdr>
      <w:divsChild>
        <w:div w:id="261883743">
          <w:marLeft w:val="0"/>
          <w:marRight w:val="0"/>
          <w:marTop w:val="0"/>
          <w:marBottom w:val="0"/>
          <w:divBdr>
            <w:top w:val="none" w:sz="0" w:space="0" w:color="auto"/>
            <w:left w:val="none" w:sz="0" w:space="0" w:color="auto"/>
            <w:bottom w:val="none" w:sz="0" w:space="0" w:color="auto"/>
            <w:right w:val="none" w:sz="0" w:space="0" w:color="auto"/>
          </w:divBdr>
          <w:divsChild>
            <w:div w:id="1711104004">
              <w:marLeft w:val="0"/>
              <w:marRight w:val="0"/>
              <w:marTop w:val="0"/>
              <w:marBottom w:val="0"/>
              <w:divBdr>
                <w:top w:val="none" w:sz="0" w:space="0" w:color="auto"/>
                <w:left w:val="none" w:sz="0" w:space="0" w:color="auto"/>
                <w:bottom w:val="none" w:sz="0" w:space="0" w:color="auto"/>
                <w:right w:val="none" w:sz="0" w:space="0" w:color="auto"/>
              </w:divBdr>
              <w:divsChild>
                <w:div w:id="789590002">
                  <w:marLeft w:val="0"/>
                  <w:marRight w:val="0"/>
                  <w:marTop w:val="0"/>
                  <w:marBottom w:val="0"/>
                  <w:divBdr>
                    <w:top w:val="none" w:sz="0" w:space="0" w:color="auto"/>
                    <w:left w:val="none" w:sz="0" w:space="0" w:color="auto"/>
                    <w:bottom w:val="none" w:sz="0" w:space="0" w:color="auto"/>
                    <w:right w:val="none" w:sz="0" w:space="0" w:color="auto"/>
                  </w:divBdr>
                  <w:divsChild>
                    <w:div w:id="2092651821">
                      <w:marLeft w:val="0"/>
                      <w:marRight w:val="0"/>
                      <w:marTop w:val="0"/>
                      <w:marBottom w:val="0"/>
                      <w:divBdr>
                        <w:top w:val="none" w:sz="0" w:space="0" w:color="auto"/>
                        <w:left w:val="none" w:sz="0" w:space="0" w:color="auto"/>
                        <w:bottom w:val="none" w:sz="0" w:space="0" w:color="auto"/>
                        <w:right w:val="none" w:sz="0" w:space="0" w:color="auto"/>
                      </w:divBdr>
                      <w:divsChild>
                        <w:div w:id="928392908">
                          <w:marLeft w:val="0"/>
                          <w:marRight w:val="0"/>
                          <w:marTop w:val="0"/>
                          <w:marBottom w:val="0"/>
                          <w:divBdr>
                            <w:top w:val="none" w:sz="0" w:space="0" w:color="auto"/>
                            <w:left w:val="none" w:sz="0" w:space="0" w:color="auto"/>
                            <w:bottom w:val="none" w:sz="0" w:space="0" w:color="auto"/>
                            <w:right w:val="none" w:sz="0" w:space="0" w:color="auto"/>
                          </w:divBdr>
                          <w:divsChild>
                            <w:div w:id="38474725">
                              <w:marLeft w:val="0"/>
                              <w:marRight w:val="0"/>
                              <w:marTop w:val="0"/>
                              <w:marBottom w:val="0"/>
                              <w:divBdr>
                                <w:top w:val="none" w:sz="0" w:space="0" w:color="auto"/>
                                <w:left w:val="none" w:sz="0" w:space="0" w:color="auto"/>
                                <w:bottom w:val="none" w:sz="0" w:space="0" w:color="auto"/>
                                <w:right w:val="none" w:sz="0" w:space="0" w:color="auto"/>
                              </w:divBdr>
                              <w:divsChild>
                                <w:div w:id="13497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0725488">
      <w:bodyDiv w:val="1"/>
      <w:marLeft w:val="0"/>
      <w:marRight w:val="0"/>
      <w:marTop w:val="0"/>
      <w:marBottom w:val="0"/>
      <w:divBdr>
        <w:top w:val="none" w:sz="0" w:space="0" w:color="auto"/>
        <w:left w:val="none" w:sz="0" w:space="0" w:color="auto"/>
        <w:bottom w:val="none" w:sz="0" w:space="0" w:color="auto"/>
        <w:right w:val="none" w:sz="0" w:space="0" w:color="auto"/>
      </w:divBdr>
      <w:divsChild>
        <w:div w:id="854609740">
          <w:marLeft w:val="2606"/>
          <w:marRight w:val="0"/>
          <w:marTop w:val="58"/>
          <w:marBottom w:val="0"/>
          <w:divBdr>
            <w:top w:val="none" w:sz="0" w:space="0" w:color="auto"/>
            <w:left w:val="none" w:sz="0" w:space="0" w:color="auto"/>
            <w:bottom w:val="none" w:sz="0" w:space="0" w:color="auto"/>
            <w:right w:val="none" w:sz="0" w:space="0" w:color="auto"/>
          </w:divBdr>
        </w:div>
        <w:div w:id="930284150">
          <w:marLeft w:val="1886"/>
          <w:marRight w:val="0"/>
          <w:marTop w:val="67"/>
          <w:marBottom w:val="0"/>
          <w:divBdr>
            <w:top w:val="none" w:sz="0" w:space="0" w:color="auto"/>
            <w:left w:val="none" w:sz="0" w:space="0" w:color="auto"/>
            <w:bottom w:val="none" w:sz="0" w:space="0" w:color="auto"/>
            <w:right w:val="none" w:sz="0" w:space="0" w:color="auto"/>
          </w:divBdr>
        </w:div>
        <w:div w:id="1732844874">
          <w:marLeft w:val="2606"/>
          <w:marRight w:val="0"/>
          <w:marTop w:val="58"/>
          <w:marBottom w:val="0"/>
          <w:divBdr>
            <w:top w:val="none" w:sz="0" w:space="0" w:color="auto"/>
            <w:left w:val="none" w:sz="0" w:space="0" w:color="auto"/>
            <w:bottom w:val="none" w:sz="0" w:space="0" w:color="auto"/>
            <w:right w:val="none" w:sz="0" w:space="0" w:color="auto"/>
          </w:divBdr>
        </w:div>
      </w:divsChild>
    </w:div>
    <w:div w:id="1297368554">
      <w:bodyDiv w:val="1"/>
      <w:marLeft w:val="0"/>
      <w:marRight w:val="0"/>
      <w:marTop w:val="0"/>
      <w:marBottom w:val="0"/>
      <w:divBdr>
        <w:top w:val="none" w:sz="0" w:space="0" w:color="auto"/>
        <w:left w:val="none" w:sz="0" w:space="0" w:color="auto"/>
        <w:bottom w:val="none" w:sz="0" w:space="0" w:color="auto"/>
        <w:right w:val="none" w:sz="0" w:space="0" w:color="auto"/>
      </w:divBdr>
    </w:div>
    <w:div w:id="1509055206">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71586350">
      <w:bodyDiv w:val="1"/>
      <w:marLeft w:val="0"/>
      <w:marRight w:val="0"/>
      <w:marTop w:val="0"/>
      <w:marBottom w:val="0"/>
      <w:divBdr>
        <w:top w:val="none" w:sz="0" w:space="0" w:color="auto"/>
        <w:left w:val="none" w:sz="0" w:space="0" w:color="auto"/>
        <w:bottom w:val="none" w:sz="0" w:space="0" w:color="auto"/>
        <w:right w:val="none" w:sz="0" w:space="0" w:color="auto"/>
      </w:divBdr>
      <w:divsChild>
        <w:div w:id="700201180">
          <w:marLeft w:val="0"/>
          <w:marRight w:val="0"/>
          <w:marTop w:val="0"/>
          <w:marBottom w:val="0"/>
          <w:divBdr>
            <w:top w:val="none" w:sz="0" w:space="0" w:color="auto"/>
            <w:left w:val="none" w:sz="0" w:space="0" w:color="auto"/>
            <w:bottom w:val="none" w:sz="0" w:space="0" w:color="auto"/>
            <w:right w:val="none" w:sz="0" w:space="0" w:color="auto"/>
          </w:divBdr>
          <w:divsChild>
            <w:div w:id="1324820947">
              <w:marLeft w:val="0"/>
              <w:marRight w:val="0"/>
              <w:marTop w:val="0"/>
              <w:marBottom w:val="0"/>
              <w:divBdr>
                <w:top w:val="none" w:sz="0" w:space="0" w:color="auto"/>
                <w:left w:val="none" w:sz="0" w:space="0" w:color="auto"/>
                <w:bottom w:val="none" w:sz="0" w:space="0" w:color="auto"/>
                <w:right w:val="none" w:sz="0" w:space="0" w:color="auto"/>
              </w:divBdr>
              <w:divsChild>
                <w:div w:id="1748190411">
                  <w:marLeft w:val="0"/>
                  <w:marRight w:val="0"/>
                  <w:marTop w:val="0"/>
                  <w:marBottom w:val="0"/>
                  <w:divBdr>
                    <w:top w:val="none" w:sz="0" w:space="0" w:color="auto"/>
                    <w:left w:val="none" w:sz="0" w:space="0" w:color="auto"/>
                    <w:bottom w:val="none" w:sz="0" w:space="0" w:color="auto"/>
                    <w:right w:val="none" w:sz="0" w:space="0" w:color="auto"/>
                  </w:divBdr>
                  <w:divsChild>
                    <w:div w:id="1768379571">
                      <w:marLeft w:val="0"/>
                      <w:marRight w:val="0"/>
                      <w:marTop w:val="0"/>
                      <w:marBottom w:val="0"/>
                      <w:divBdr>
                        <w:top w:val="none" w:sz="0" w:space="0" w:color="auto"/>
                        <w:left w:val="none" w:sz="0" w:space="0" w:color="auto"/>
                        <w:bottom w:val="none" w:sz="0" w:space="0" w:color="auto"/>
                        <w:right w:val="none" w:sz="0" w:space="0" w:color="auto"/>
                      </w:divBdr>
                      <w:divsChild>
                        <w:div w:id="1533490896">
                          <w:marLeft w:val="0"/>
                          <w:marRight w:val="0"/>
                          <w:marTop w:val="0"/>
                          <w:marBottom w:val="0"/>
                          <w:divBdr>
                            <w:top w:val="none" w:sz="0" w:space="0" w:color="auto"/>
                            <w:left w:val="none" w:sz="0" w:space="0" w:color="auto"/>
                            <w:bottom w:val="none" w:sz="0" w:space="0" w:color="auto"/>
                            <w:right w:val="none" w:sz="0" w:space="0" w:color="auto"/>
                          </w:divBdr>
                          <w:divsChild>
                            <w:div w:id="816074873">
                              <w:marLeft w:val="0"/>
                              <w:marRight w:val="0"/>
                              <w:marTop w:val="0"/>
                              <w:marBottom w:val="0"/>
                              <w:divBdr>
                                <w:top w:val="none" w:sz="0" w:space="0" w:color="auto"/>
                                <w:left w:val="none" w:sz="0" w:space="0" w:color="auto"/>
                                <w:bottom w:val="none" w:sz="0" w:space="0" w:color="auto"/>
                                <w:right w:val="none" w:sz="0" w:space="0" w:color="auto"/>
                              </w:divBdr>
                              <w:divsChild>
                                <w:div w:id="683945415">
                                  <w:marLeft w:val="0"/>
                                  <w:marRight w:val="0"/>
                                  <w:marTop w:val="0"/>
                                  <w:marBottom w:val="0"/>
                                  <w:divBdr>
                                    <w:top w:val="none" w:sz="0" w:space="0" w:color="auto"/>
                                    <w:left w:val="none" w:sz="0" w:space="0" w:color="auto"/>
                                    <w:bottom w:val="none" w:sz="0" w:space="0" w:color="auto"/>
                                    <w:right w:val="none" w:sz="0" w:space="0" w:color="auto"/>
                                  </w:divBdr>
                                  <w:divsChild>
                                    <w:div w:id="890309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5246561">
      <w:bodyDiv w:val="1"/>
      <w:marLeft w:val="0"/>
      <w:marRight w:val="0"/>
      <w:marTop w:val="0"/>
      <w:marBottom w:val="0"/>
      <w:divBdr>
        <w:top w:val="none" w:sz="0" w:space="0" w:color="auto"/>
        <w:left w:val="none" w:sz="0" w:space="0" w:color="auto"/>
        <w:bottom w:val="none" w:sz="0" w:space="0" w:color="auto"/>
        <w:right w:val="none" w:sz="0" w:space="0" w:color="auto"/>
      </w:divBdr>
      <w:divsChild>
        <w:div w:id="844780379">
          <w:marLeft w:val="2606"/>
          <w:marRight w:val="0"/>
          <w:marTop w:val="58"/>
          <w:marBottom w:val="0"/>
          <w:divBdr>
            <w:top w:val="none" w:sz="0" w:space="0" w:color="auto"/>
            <w:left w:val="none" w:sz="0" w:space="0" w:color="auto"/>
            <w:bottom w:val="none" w:sz="0" w:space="0" w:color="auto"/>
            <w:right w:val="none" w:sz="0" w:space="0" w:color="auto"/>
          </w:divBdr>
        </w:div>
        <w:div w:id="1037894014">
          <w:marLeft w:val="1886"/>
          <w:marRight w:val="0"/>
          <w:marTop w:val="67"/>
          <w:marBottom w:val="0"/>
          <w:divBdr>
            <w:top w:val="none" w:sz="0" w:space="0" w:color="auto"/>
            <w:left w:val="none" w:sz="0" w:space="0" w:color="auto"/>
            <w:bottom w:val="none" w:sz="0" w:space="0" w:color="auto"/>
            <w:right w:val="none" w:sz="0" w:space="0" w:color="auto"/>
          </w:divBdr>
        </w:div>
        <w:div w:id="1092550964">
          <w:marLeft w:val="2606"/>
          <w:marRight w:val="0"/>
          <w:marTop w:val="58"/>
          <w:marBottom w:val="0"/>
          <w:divBdr>
            <w:top w:val="none" w:sz="0" w:space="0" w:color="auto"/>
            <w:left w:val="none" w:sz="0" w:space="0" w:color="auto"/>
            <w:bottom w:val="none" w:sz="0" w:space="0" w:color="auto"/>
            <w:right w:val="none" w:sz="0" w:space="0" w:color="auto"/>
          </w:divBdr>
        </w:div>
      </w:divsChild>
    </w:div>
    <w:div w:id="1844003414">
      <w:bodyDiv w:val="1"/>
      <w:marLeft w:val="0"/>
      <w:marRight w:val="0"/>
      <w:marTop w:val="0"/>
      <w:marBottom w:val="0"/>
      <w:divBdr>
        <w:top w:val="none" w:sz="0" w:space="0" w:color="auto"/>
        <w:left w:val="none" w:sz="0" w:space="0" w:color="auto"/>
        <w:bottom w:val="none" w:sz="0" w:space="0" w:color="auto"/>
        <w:right w:val="none" w:sz="0" w:space="0" w:color="auto"/>
      </w:divBdr>
    </w:div>
    <w:div w:id="1845315290">
      <w:bodyDiv w:val="1"/>
      <w:marLeft w:val="0"/>
      <w:marRight w:val="0"/>
      <w:marTop w:val="0"/>
      <w:marBottom w:val="0"/>
      <w:divBdr>
        <w:top w:val="none" w:sz="0" w:space="0" w:color="auto"/>
        <w:left w:val="none" w:sz="0" w:space="0" w:color="auto"/>
        <w:bottom w:val="none" w:sz="0" w:space="0" w:color="auto"/>
        <w:right w:val="none" w:sz="0" w:space="0" w:color="auto"/>
      </w:divBdr>
    </w:div>
    <w:div w:id="1884094844">
      <w:bodyDiv w:val="1"/>
      <w:marLeft w:val="0"/>
      <w:marRight w:val="0"/>
      <w:marTop w:val="0"/>
      <w:marBottom w:val="0"/>
      <w:divBdr>
        <w:top w:val="none" w:sz="0" w:space="0" w:color="auto"/>
        <w:left w:val="none" w:sz="0" w:space="0" w:color="auto"/>
        <w:bottom w:val="none" w:sz="0" w:space="0" w:color="auto"/>
        <w:right w:val="none" w:sz="0" w:space="0" w:color="auto"/>
      </w:divBdr>
    </w:div>
    <w:div w:id="1935741253">
      <w:bodyDiv w:val="1"/>
      <w:marLeft w:val="0"/>
      <w:marRight w:val="0"/>
      <w:marTop w:val="0"/>
      <w:marBottom w:val="0"/>
      <w:divBdr>
        <w:top w:val="none" w:sz="0" w:space="0" w:color="auto"/>
        <w:left w:val="none" w:sz="0" w:space="0" w:color="auto"/>
        <w:bottom w:val="none" w:sz="0" w:space="0" w:color="auto"/>
        <w:right w:val="none" w:sz="0" w:space="0" w:color="auto"/>
      </w:divBdr>
    </w:div>
    <w:div w:id="2087217619">
      <w:bodyDiv w:val="1"/>
      <w:marLeft w:val="0"/>
      <w:marRight w:val="0"/>
      <w:marTop w:val="0"/>
      <w:marBottom w:val="0"/>
      <w:divBdr>
        <w:top w:val="none" w:sz="0" w:space="0" w:color="auto"/>
        <w:left w:val="none" w:sz="0" w:space="0" w:color="auto"/>
        <w:bottom w:val="none" w:sz="0" w:space="0" w:color="auto"/>
        <w:right w:val="none" w:sz="0" w:space="0" w:color="auto"/>
      </w:divBdr>
      <w:divsChild>
        <w:div w:id="209073519">
          <w:marLeft w:val="0"/>
          <w:marRight w:val="0"/>
          <w:marTop w:val="0"/>
          <w:marBottom w:val="0"/>
          <w:divBdr>
            <w:top w:val="none" w:sz="0" w:space="0" w:color="auto"/>
            <w:left w:val="none" w:sz="0" w:space="0" w:color="auto"/>
            <w:bottom w:val="none" w:sz="0" w:space="0" w:color="auto"/>
            <w:right w:val="none" w:sz="0" w:space="0" w:color="auto"/>
          </w:divBdr>
          <w:divsChild>
            <w:div w:id="255595101">
              <w:marLeft w:val="0"/>
              <w:marRight w:val="0"/>
              <w:marTop w:val="0"/>
              <w:marBottom w:val="0"/>
              <w:divBdr>
                <w:top w:val="none" w:sz="0" w:space="0" w:color="auto"/>
                <w:left w:val="none" w:sz="0" w:space="0" w:color="auto"/>
                <w:bottom w:val="none" w:sz="0" w:space="0" w:color="auto"/>
                <w:right w:val="none" w:sz="0" w:space="0" w:color="auto"/>
              </w:divBdr>
              <w:divsChild>
                <w:div w:id="440689438">
                  <w:marLeft w:val="0"/>
                  <w:marRight w:val="0"/>
                  <w:marTop w:val="0"/>
                  <w:marBottom w:val="0"/>
                  <w:divBdr>
                    <w:top w:val="none" w:sz="0" w:space="0" w:color="auto"/>
                    <w:left w:val="none" w:sz="0" w:space="0" w:color="auto"/>
                    <w:bottom w:val="none" w:sz="0" w:space="0" w:color="auto"/>
                    <w:right w:val="none" w:sz="0" w:space="0" w:color="auto"/>
                  </w:divBdr>
                  <w:divsChild>
                    <w:div w:id="1209877216">
                      <w:marLeft w:val="0"/>
                      <w:marRight w:val="0"/>
                      <w:marTop w:val="0"/>
                      <w:marBottom w:val="0"/>
                      <w:divBdr>
                        <w:top w:val="none" w:sz="0" w:space="0" w:color="auto"/>
                        <w:left w:val="none" w:sz="0" w:space="0" w:color="auto"/>
                        <w:bottom w:val="none" w:sz="0" w:space="0" w:color="auto"/>
                        <w:right w:val="none" w:sz="0" w:space="0" w:color="auto"/>
                      </w:divBdr>
                      <w:divsChild>
                        <w:div w:id="280235828">
                          <w:marLeft w:val="0"/>
                          <w:marRight w:val="0"/>
                          <w:marTop w:val="0"/>
                          <w:marBottom w:val="0"/>
                          <w:divBdr>
                            <w:top w:val="none" w:sz="0" w:space="0" w:color="auto"/>
                            <w:left w:val="none" w:sz="0" w:space="0" w:color="auto"/>
                            <w:bottom w:val="none" w:sz="0" w:space="0" w:color="auto"/>
                            <w:right w:val="none" w:sz="0" w:space="0" w:color="auto"/>
                          </w:divBdr>
                          <w:divsChild>
                            <w:div w:id="701979348">
                              <w:marLeft w:val="0"/>
                              <w:marRight w:val="0"/>
                              <w:marTop w:val="0"/>
                              <w:marBottom w:val="0"/>
                              <w:divBdr>
                                <w:top w:val="none" w:sz="0" w:space="0" w:color="auto"/>
                                <w:left w:val="none" w:sz="0" w:space="0" w:color="auto"/>
                                <w:bottom w:val="none" w:sz="0" w:space="0" w:color="auto"/>
                                <w:right w:val="none" w:sz="0" w:space="0" w:color="auto"/>
                              </w:divBdr>
                              <w:divsChild>
                                <w:div w:id="1025593504">
                                  <w:marLeft w:val="0"/>
                                  <w:marRight w:val="0"/>
                                  <w:marTop w:val="0"/>
                                  <w:marBottom w:val="0"/>
                                  <w:divBdr>
                                    <w:top w:val="none" w:sz="0" w:space="0" w:color="auto"/>
                                    <w:left w:val="none" w:sz="0" w:space="0" w:color="auto"/>
                                    <w:bottom w:val="none" w:sz="0" w:space="0" w:color="auto"/>
                                    <w:right w:val="none" w:sz="0" w:space="0" w:color="auto"/>
                                  </w:divBdr>
                                  <w:divsChild>
                                    <w:div w:id="1788423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117" Type="http://schemas.openxmlformats.org/officeDocument/2006/relationships/image" Target="media/image53.wmf"/><Relationship Id="rId21" Type="http://schemas.openxmlformats.org/officeDocument/2006/relationships/oleObject" Target="embeddings/oleObject5.bin"/><Relationship Id="rId42" Type="http://schemas.openxmlformats.org/officeDocument/2006/relationships/oleObject" Target="embeddings/oleObject15.bin"/><Relationship Id="rId47" Type="http://schemas.openxmlformats.org/officeDocument/2006/relationships/image" Target="media/image23.wmf"/><Relationship Id="rId63" Type="http://schemas.openxmlformats.org/officeDocument/2006/relationships/image" Target="media/image30.wmf"/><Relationship Id="rId68" Type="http://schemas.openxmlformats.org/officeDocument/2006/relationships/image" Target="media/image32.wmf"/><Relationship Id="rId84" Type="http://schemas.openxmlformats.org/officeDocument/2006/relationships/image" Target="media/image39.wmf"/><Relationship Id="rId89" Type="http://schemas.openxmlformats.org/officeDocument/2006/relationships/image" Target="media/image41.wmf"/><Relationship Id="rId112" Type="http://schemas.openxmlformats.org/officeDocument/2006/relationships/image" Target="media/image51.wmf"/><Relationship Id="rId133" Type="http://schemas.openxmlformats.org/officeDocument/2006/relationships/image" Target="media/image60.wmf"/><Relationship Id="rId138" Type="http://schemas.openxmlformats.org/officeDocument/2006/relationships/image" Target="media/image62.wmf"/><Relationship Id="rId154" Type="http://schemas.openxmlformats.org/officeDocument/2006/relationships/image" Target="media/image69.wmf"/><Relationship Id="rId159" Type="http://schemas.openxmlformats.org/officeDocument/2006/relationships/image" Target="media/image71.wmf"/><Relationship Id="rId175" Type="http://schemas.openxmlformats.org/officeDocument/2006/relationships/image" Target="media/image78.wmf"/><Relationship Id="rId170" Type="http://schemas.openxmlformats.org/officeDocument/2006/relationships/oleObject" Target="embeddings/oleObject88.bin"/><Relationship Id="rId16" Type="http://schemas.openxmlformats.org/officeDocument/2006/relationships/image" Target="media/image7.wmf"/><Relationship Id="rId107" Type="http://schemas.openxmlformats.org/officeDocument/2006/relationships/oleObject" Target="embeddings/oleObject52.bin"/><Relationship Id="rId11" Type="http://schemas.openxmlformats.org/officeDocument/2006/relationships/image" Target="media/image4.png"/><Relationship Id="rId32" Type="http://schemas.openxmlformats.org/officeDocument/2006/relationships/oleObject" Target="embeddings/oleObject11.bin"/><Relationship Id="rId37" Type="http://schemas.openxmlformats.org/officeDocument/2006/relationships/image" Target="media/image18.wmf"/><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3.bin"/><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oleObject" Target="embeddings/oleObject61.bin"/><Relationship Id="rId128" Type="http://schemas.openxmlformats.org/officeDocument/2006/relationships/oleObject" Target="embeddings/oleObject64.bin"/><Relationship Id="rId144" Type="http://schemas.openxmlformats.org/officeDocument/2006/relationships/oleObject" Target="embeddings/oleObject73.bin"/><Relationship Id="rId149" Type="http://schemas.openxmlformats.org/officeDocument/2006/relationships/oleObject" Target="embeddings/oleObject76.bin"/><Relationship Id="rId5" Type="http://schemas.openxmlformats.org/officeDocument/2006/relationships/webSettings" Target="webSettings.xml"/><Relationship Id="rId90" Type="http://schemas.openxmlformats.org/officeDocument/2006/relationships/oleObject" Target="embeddings/oleObject42.bin"/><Relationship Id="rId95" Type="http://schemas.openxmlformats.org/officeDocument/2006/relationships/oleObject" Target="embeddings/oleObject45.bin"/><Relationship Id="rId160" Type="http://schemas.openxmlformats.org/officeDocument/2006/relationships/oleObject" Target="embeddings/oleObject82.bin"/><Relationship Id="rId165" Type="http://schemas.openxmlformats.org/officeDocument/2006/relationships/oleObject" Target="embeddings/oleObject85.bin"/><Relationship Id="rId181" Type="http://schemas.openxmlformats.org/officeDocument/2006/relationships/oleObject" Target="embeddings/oleObject94.bin"/><Relationship Id="rId22" Type="http://schemas.openxmlformats.org/officeDocument/2006/relationships/image" Target="media/image10.wmf"/><Relationship Id="rId27" Type="http://schemas.openxmlformats.org/officeDocument/2006/relationships/oleObject" Target="embeddings/oleObject8.bin"/><Relationship Id="rId43" Type="http://schemas.openxmlformats.org/officeDocument/2006/relationships/image" Target="media/image21.wmf"/><Relationship Id="rId48" Type="http://schemas.openxmlformats.org/officeDocument/2006/relationships/oleObject" Target="embeddings/oleObject18.bin"/><Relationship Id="rId64" Type="http://schemas.openxmlformats.org/officeDocument/2006/relationships/oleObject" Target="embeddings/oleObject27.bin"/><Relationship Id="rId69" Type="http://schemas.openxmlformats.org/officeDocument/2006/relationships/oleObject" Target="embeddings/oleObject30.bin"/><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67.bin"/><Relationship Id="rId139" Type="http://schemas.openxmlformats.org/officeDocument/2006/relationships/oleObject" Target="embeddings/oleObject70.bin"/><Relationship Id="rId80" Type="http://schemas.openxmlformats.org/officeDocument/2006/relationships/image" Target="media/image37.wmf"/><Relationship Id="rId85" Type="http://schemas.openxmlformats.org/officeDocument/2006/relationships/oleObject" Target="embeddings/oleObject39.bin"/><Relationship Id="rId150" Type="http://schemas.openxmlformats.org/officeDocument/2006/relationships/image" Target="media/image67.wmf"/><Relationship Id="rId155" Type="http://schemas.openxmlformats.org/officeDocument/2006/relationships/oleObject" Target="embeddings/oleObject79.bin"/><Relationship Id="rId171" Type="http://schemas.openxmlformats.org/officeDocument/2006/relationships/image" Target="media/image76.wmf"/><Relationship Id="rId176" Type="http://schemas.openxmlformats.org/officeDocument/2006/relationships/oleObject" Target="embeddings/oleObject91.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media/image15.e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47.wmf"/><Relationship Id="rId108" Type="http://schemas.openxmlformats.org/officeDocument/2006/relationships/image" Target="media/image49.wmf"/><Relationship Id="rId124" Type="http://schemas.openxmlformats.org/officeDocument/2006/relationships/image" Target="media/image56.wmf"/><Relationship Id="rId129" Type="http://schemas.openxmlformats.org/officeDocument/2006/relationships/image" Target="media/image58.wmf"/><Relationship Id="rId54" Type="http://schemas.openxmlformats.org/officeDocument/2006/relationships/image" Target="media/image26.wmf"/><Relationship Id="rId70" Type="http://schemas.openxmlformats.org/officeDocument/2006/relationships/image" Target="media/image33.wmf"/><Relationship Id="rId75" Type="http://schemas.openxmlformats.org/officeDocument/2006/relationships/image" Target="media/image35.wmf"/><Relationship Id="rId91" Type="http://schemas.openxmlformats.org/officeDocument/2006/relationships/image" Target="media/image42.wmf"/><Relationship Id="rId96" Type="http://schemas.openxmlformats.org/officeDocument/2006/relationships/image" Target="media/image44.wmf"/><Relationship Id="rId140" Type="http://schemas.openxmlformats.org/officeDocument/2006/relationships/image" Target="media/image63.wmf"/><Relationship Id="rId145" Type="http://schemas.openxmlformats.org/officeDocument/2006/relationships/image" Target="media/image65.wmf"/><Relationship Id="rId161" Type="http://schemas.openxmlformats.org/officeDocument/2006/relationships/image" Target="media/image72.wmf"/><Relationship Id="rId166" Type="http://schemas.openxmlformats.org/officeDocument/2006/relationships/image" Target="media/image74.wmf"/><Relationship Id="rId18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oleObject" Target="embeddings/oleObject9.bin"/><Relationship Id="rId49" Type="http://schemas.openxmlformats.org/officeDocument/2006/relationships/image" Target="media/image24.wmf"/><Relationship Id="rId114" Type="http://schemas.openxmlformats.org/officeDocument/2006/relationships/oleObject" Target="embeddings/oleObject56.bin"/><Relationship Id="rId119" Type="http://schemas.openxmlformats.org/officeDocument/2006/relationships/image" Target="media/image54.wmf"/><Relationship Id="rId44" Type="http://schemas.openxmlformats.org/officeDocument/2006/relationships/oleObject" Target="embeddings/oleObject16.bin"/><Relationship Id="rId60" Type="http://schemas.openxmlformats.org/officeDocument/2006/relationships/oleObject" Target="embeddings/oleObject25.bin"/><Relationship Id="rId65" Type="http://schemas.openxmlformats.org/officeDocument/2006/relationships/oleObject" Target="embeddings/oleObject28.bin"/><Relationship Id="rId81" Type="http://schemas.openxmlformats.org/officeDocument/2006/relationships/oleObject" Target="embeddings/oleObject37.bin"/><Relationship Id="rId86" Type="http://schemas.openxmlformats.org/officeDocument/2006/relationships/oleObject" Target="embeddings/oleObject40.bin"/><Relationship Id="rId130" Type="http://schemas.openxmlformats.org/officeDocument/2006/relationships/oleObject" Target="embeddings/oleObject65.bin"/><Relationship Id="rId135" Type="http://schemas.openxmlformats.org/officeDocument/2006/relationships/oleObject" Target="embeddings/oleObject68.bin"/><Relationship Id="rId151" Type="http://schemas.openxmlformats.org/officeDocument/2006/relationships/oleObject" Target="embeddings/oleObject77.bin"/><Relationship Id="rId156" Type="http://schemas.openxmlformats.org/officeDocument/2006/relationships/oleObject" Target="embeddings/oleObject80.bin"/><Relationship Id="rId177" Type="http://schemas.openxmlformats.org/officeDocument/2006/relationships/image" Target="media/image79.wmf"/><Relationship Id="rId4" Type="http://schemas.openxmlformats.org/officeDocument/2006/relationships/settings" Target="settings.xml"/><Relationship Id="rId9" Type="http://schemas.openxmlformats.org/officeDocument/2006/relationships/image" Target="media/image2.emf"/><Relationship Id="rId172" Type="http://schemas.openxmlformats.org/officeDocument/2006/relationships/oleObject" Target="embeddings/oleObject89.bin"/><Relationship Id="rId180" Type="http://schemas.openxmlformats.org/officeDocument/2006/relationships/oleObject" Target="embeddings/oleObject93.bin"/><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media/image19.wmf"/><Relationship Id="rId109" Type="http://schemas.openxmlformats.org/officeDocument/2006/relationships/oleObject" Target="embeddings/oleObject53.bin"/><Relationship Id="rId34" Type="http://schemas.openxmlformats.org/officeDocument/2006/relationships/image" Target="media/image16.emf"/><Relationship Id="rId50" Type="http://schemas.openxmlformats.org/officeDocument/2006/relationships/oleObject" Target="embeddings/oleObject19.bin"/><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59.bin"/><Relationship Id="rId125" Type="http://schemas.openxmlformats.org/officeDocument/2006/relationships/oleObject" Target="embeddings/oleObject62.bin"/><Relationship Id="rId141" Type="http://schemas.openxmlformats.org/officeDocument/2006/relationships/oleObject" Target="embeddings/oleObject71.bin"/><Relationship Id="rId146" Type="http://schemas.openxmlformats.org/officeDocument/2006/relationships/oleObject" Target="embeddings/oleObject74.bin"/><Relationship Id="rId167" Type="http://schemas.openxmlformats.org/officeDocument/2006/relationships/oleObject" Target="embeddings/oleObject86.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3.bin"/><Relationship Id="rId162" Type="http://schemas.openxmlformats.org/officeDocument/2006/relationships/oleObject" Target="embeddings/oleObject83.bin"/><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13.wmf"/><Relationship Id="rId24" Type="http://schemas.openxmlformats.org/officeDocument/2006/relationships/image" Target="media/image11.wmf"/><Relationship Id="rId40" Type="http://schemas.openxmlformats.org/officeDocument/2006/relationships/oleObject" Target="embeddings/oleObject14.bin"/><Relationship Id="rId45" Type="http://schemas.openxmlformats.org/officeDocument/2006/relationships/image" Target="media/image22.wmf"/><Relationship Id="rId66" Type="http://schemas.openxmlformats.org/officeDocument/2006/relationships/image" Target="media/image31.wmf"/><Relationship Id="rId87" Type="http://schemas.openxmlformats.org/officeDocument/2006/relationships/image" Target="media/image40.wmf"/><Relationship Id="rId110" Type="http://schemas.openxmlformats.org/officeDocument/2006/relationships/image" Target="media/image50.wmf"/><Relationship Id="rId115" Type="http://schemas.openxmlformats.org/officeDocument/2006/relationships/image" Target="media/image52.wmf"/><Relationship Id="rId131" Type="http://schemas.openxmlformats.org/officeDocument/2006/relationships/image" Target="media/image59.wmf"/><Relationship Id="rId136" Type="http://schemas.openxmlformats.org/officeDocument/2006/relationships/image" Target="media/image61.wmf"/><Relationship Id="rId157" Type="http://schemas.openxmlformats.org/officeDocument/2006/relationships/image" Target="media/image70.wmf"/><Relationship Id="rId178" Type="http://schemas.openxmlformats.org/officeDocument/2006/relationships/oleObject" Target="embeddings/oleObject92.bin"/><Relationship Id="rId61" Type="http://schemas.openxmlformats.org/officeDocument/2006/relationships/image" Target="media/image29.wmf"/><Relationship Id="rId82" Type="http://schemas.openxmlformats.org/officeDocument/2006/relationships/image" Target="media/image38.wmf"/><Relationship Id="rId152" Type="http://schemas.openxmlformats.org/officeDocument/2006/relationships/image" Target="media/image68.wmf"/><Relationship Id="rId173" Type="http://schemas.openxmlformats.org/officeDocument/2006/relationships/image" Target="media/image77.wmf"/><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7.wmf"/><Relationship Id="rId56" Type="http://schemas.openxmlformats.org/officeDocument/2006/relationships/image" Target="media/image27.wmf"/><Relationship Id="rId77" Type="http://schemas.openxmlformats.org/officeDocument/2006/relationships/image" Target="media/image36.wmf"/><Relationship Id="rId100" Type="http://schemas.openxmlformats.org/officeDocument/2006/relationships/oleObject" Target="embeddings/oleObject48.bin"/><Relationship Id="rId105" Type="http://schemas.openxmlformats.org/officeDocument/2006/relationships/image" Target="media/image48.wmf"/><Relationship Id="rId126" Type="http://schemas.openxmlformats.org/officeDocument/2006/relationships/image" Target="media/image57.wmf"/><Relationship Id="rId147" Type="http://schemas.openxmlformats.org/officeDocument/2006/relationships/image" Target="media/image66.wmf"/><Relationship Id="rId168" Type="http://schemas.openxmlformats.org/officeDocument/2006/relationships/image" Target="media/image75.wmf"/><Relationship Id="rId8" Type="http://schemas.openxmlformats.org/officeDocument/2006/relationships/image" Target="media/image1.emf"/><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oleObject" Target="embeddings/oleObject44.bin"/><Relationship Id="rId98" Type="http://schemas.openxmlformats.org/officeDocument/2006/relationships/image" Target="media/image45.wmf"/><Relationship Id="rId121" Type="http://schemas.openxmlformats.org/officeDocument/2006/relationships/oleObject" Target="embeddings/oleObject60.bin"/><Relationship Id="rId142" Type="http://schemas.openxmlformats.org/officeDocument/2006/relationships/oleObject" Target="embeddings/oleObject72.bin"/><Relationship Id="rId163" Type="http://schemas.openxmlformats.org/officeDocument/2006/relationships/oleObject" Target="embeddings/oleObject84.bin"/><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oleObject" Target="embeddings/oleObject17.bin"/><Relationship Id="rId67" Type="http://schemas.openxmlformats.org/officeDocument/2006/relationships/oleObject" Target="embeddings/oleObject29.bin"/><Relationship Id="rId116" Type="http://schemas.openxmlformats.org/officeDocument/2006/relationships/oleObject" Target="embeddings/oleObject57.bin"/><Relationship Id="rId137" Type="http://schemas.openxmlformats.org/officeDocument/2006/relationships/oleObject" Target="embeddings/oleObject69.bin"/><Relationship Id="rId158" Type="http://schemas.openxmlformats.org/officeDocument/2006/relationships/oleObject" Target="embeddings/oleObject81.bin"/><Relationship Id="rId20" Type="http://schemas.openxmlformats.org/officeDocument/2006/relationships/image" Target="media/image9.wmf"/><Relationship Id="rId41" Type="http://schemas.openxmlformats.org/officeDocument/2006/relationships/image" Target="media/image20.wmf"/><Relationship Id="rId62" Type="http://schemas.openxmlformats.org/officeDocument/2006/relationships/oleObject" Target="embeddings/oleObject26.bin"/><Relationship Id="rId83" Type="http://schemas.openxmlformats.org/officeDocument/2006/relationships/oleObject" Target="embeddings/oleObject38.bin"/><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oleObject" Target="embeddings/oleObject66.bin"/><Relationship Id="rId153" Type="http://schemas.openxmlformats.org/officeDocument/2006/relationships/oleObject" Target="embeddings/oleObject78.bin"/><Relationship Id="rId174" Type="http://schemas.openxmlformats.org/officeDocument/2006/relationships/oleObject" Target="embeddings/oleObject90.bin"/><Relationship Id="rId179" Type="http://schemas.openxmlformats.org/officeDocument/2006/relationships/image" Target="media/image80.emf"/><Relationship Id="rId15" Type="http://schemas.openxmlformats.org/officeDocument/2006/relationships/oleObject" Target="embeddings/oleObject2.bin"/><Relationship Id="rId36" Type="http://schemas.openxmlformats.org/officeDocument/2006/relationships/oleObject" Target="embeddings/oleObject12.bin"/><Relationship Id="rId57" Type="http://schemas.openxmlformats.org/officeDocument/2006/relationships/oleObject" Target="embeddings/oleObject23.bin"/><Relationship Id="rId106" Type="http://schemas.openxmlformats.org/officeDocument/2006/relationships/oleObject" Target="embeddings/oleObject51.bin"/><Relationship Id="rId127" Type="http://schemas.openxmlformats.org/officeDocument/2006/relationships/oleObject" Target="embeddings/oleObject63.bin"/><Relationship Id="rId10" Type="http://schemas.openxmlformats.org/officeDocument/2006/relationships/image" Target="media/image3.e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image" Target="media/image43.wmf"/><Relationship Id="rId99" Type="http://schemas.openxmlformats.org/officeDocument/2006/relationships/oleObject" Target="embeddings/oleObject47.bin"/><Relationship Id="rId101" Type="http://schemas.openxmlformats.org/officeDocument/2006/relationships/image" Target="media/image46.wmf"/><Relationship Id="rId122" Type="http://schemas.openxmlformats.org/officeDocument/2006/relationships/image" Target="media/image55.wmf"/><Relationship Id="rId143" Type="http://schemas.openxmlformats.org/officeDocument/2006/relationships/image" Target="media/image64.wmf"/><Relationship Id="rId148" Type="http://schemas.openxmlformats.org/officeDocument/2006/relationships/oleObject" Target="embeddings/oleObject75.bin"/><Relationship Id="rId164" Type="http://schemas.openxmlformats.org/officeDocument/2006/relationships/image" Target="media/image73.wmf"/><Relationship Id="rId169" Type="http://schemas.openxmlformats.org/officeDocument/2006/relationships/oleObject" Target="embeddings/oleObject8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1283D-66AD-47DE-9A9A-3F02E1DC4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2156</TotalTime>
  <Pages>7</Pages>
  <Words>1580</Words>
  <Characters>9011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442</cp:revision>
  <dcterms:created xsi:type="dcterms:W3CDTF">2017-03-17T08:33:00Z</dcterms:created>
  <dcterms:modified xsi:type="dcterms:W3CDTF">2017-05-06T01:49:00Z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